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CATANZARO MORENO</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Catanzaro Moreno is a Mechanical and Expeditor Inspector with experience from March 2010 to the present across the Oil, Gas, Petrochemical, Water Treatment, and Power industries. He has managed inspection and expediting visits, project coordination, agency itineraries, customer and supplier communication, reporting, document control, and data-book assembly for international assignments. His inspection scope includes PIMs, material certificate review, hardness and PMI testing, hydro-tests, leakage and pressure tests, visual and dimensional inspection, FAT, TPI, and PSI. He has specialist experience with ATEX-rated AHU packages, including EN 1886 performance verification, ATEX/IECEx compliance, AISI 316L structures, VT/PT, NCRs, QCP/ITPs, punch lists, and MDB/MDR documentation. His commodity coverage includes valves, subsea valves, piping, flanges, heat exchangers, vessels, pumps, skids, instrumentation equipment, and structural steel.</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High school diploma of Mechanical Engineer</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Training in NDE in accordance to ANST-C-1-A: Penetrant Test, Magnetic Particle Test, Ultrasonic Test, Radiographic Test</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ANSI</w:t>
      </w:r>
    </w:p>
    <w:p>
      <w:pPr>
        <w:pStyle w:val="ListBullet"/>
        <w:spacing w:before="0" w:after="0"/>
        <w:ind w:left="720" w:hanging="360"/>
        <w:jc w:val="both"/>
      </w:pPr>
      <w:r>
        <w:rPr>
          <w:rFonts w:ascii="Arial" w:hAnsi="Arial"/>
          <w:b w:val="0"/>
          <w:sz w:val="22"/>
        </w:rPr>
        <w:t>MSS</w:t>
      </w:r>
    </w:p>
    <w:p>
      <w:pPr>
        <w:pStyle w:val="ListBullet"/>
        <w:spacing w:before="0" w:after="0"/>
        <w:ind w:left="720" w:hanging="360"/>
        <w:jc w:val="both"/>
      </w:pPr>
      <w:r>
        <w:rPr>
          <w:rFonts w:ascii="Arial" w:hAnsi="Arial"/>
          <w:b w:val="0"/>
          <w:sz w:val="22"/>
        </w:rPr>
        <w:t>NACE</w:t>
      </w:r>
    </w:p>
    <w:p>
      <w:pPr>
        <w:pStyle w:val="ListBullet"/>
        <w:spacing w:before="0" w:after="0"/>
        <w:ind w:left="720" w:hanging="360"/>
        <w:jc w:val="both"/>
      </w:pPr>
      <w:r>
        <w:rPr>
          <w:rFonts w:ascii="Arial" w:hAnsi="Arial"/>
          <w:b w:val="0"/>
          <w:sz w:val="22"/>
        </w:rPr>
        <w:t>TEMA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2010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inspection and expediting visits and desk expediting on behalf of different customers and projects, including issuance of reports.</w:t>
      </w:r>
    </w:p>
    <w:p>
      <w:pPr>
        <w:pStyle w:val="ListBullet"/>
        <w:spacing w:before="0" w:after="0"/>
        <w:ind w:left="720" w:hanging="360"/>
        <w:jc w:val="both"/>
      </w:pPr>
      <w:r>
        <w:rPr>
          <w:rFonts w:ascii="Arial" w:hAnsi="Arial"/>
          <w:b w:val="0"/>
          <w:sz w:val="22"/>
        </w:rPr>
        <w:t>Executed PIMs, monitored and witnessed intermediate and final-stage testing, and examined material test certificates, hardness and PMI testing, hydro-tests, leakage tests, pressure tests, visual and dimensional inspections, final inspections, FAT, TPI, and PSI, including packing and marking, at main vendors in Italy and subcontractors.</w:t>
      </w:r>
    </w:p>
    <w:p>
      <w:pPr>
        <w:pStyle w:val="ListBullet"/>
        <w:spacing w:before="0" w:after="0"/>
        <w:ind w:left="720" w:hanging="360"/>
        <w:jc w:val="both"/>
      </w:pPr>
      <w:r>
        <w:rPr>
          <w:rFonts w:ascii="Arial" w:hAnsi="Arial"/>
          <w:b w:val="0"/>
          <w:sz w:val="22"/>
        </w:rPr>
        <w:t>Performed loading inspections on behalf of different customers and projects, including issuance of reports.</w:t>
      </w:r>
    </w:p>
    <w:p>
      <w:pPr>
        <w:pStyle w:val="ListBullet"/>
        <w:spacing w:before="0" w:after="0"/>
        <w:ind w:left="720" w:hanging="360"/>
        <w:jc w:val="both"/>
      </w:pPr>
      <w:r>
        <w:rPr>
          <w:rFonts w:ascii="Arial" w:hAnsi="Arial"/>
          <w:b w:val="0"/>
          <w:sz w:val="22"/>
        </w:rPr>
        <w:t>Performed loading surveillance visits at major Italian ports on behalf of different customers and projects, including issuance of reports.</w:t>
      </w:r>
    </w:p>
    <w:p>
      <w:pPr>
        <w:pStyle w:val="ListBullet"/>
        <w:spacing w:before="0" w:after="0"/>
        <w:ind w:left="720" w:hanging="360"/>
        <w:jc w:val="both"/>
      </w:pPr>
      <w:r>
        <w:rPr>
          <w:rFonts w:ascii="Arial" w:hAnsi="Arial"/>
          <w:b w:val="0"/>
          <w:sz w:val="22"/>
        </w:rPr>
        <w:t>Managed projects including desk expediting, scheduling and follow-up of inspection and expediting visits, and problem solving.</w:t>
      </w:r>
    </w:p>
    <w:p>
      <w:pPr>
        <w:pStyle w:val="ListBullet"/>
        <w:spacing w:before="0" w:after="0"/>
        <w:ind w:left="720" w:hanging="360"/>
        <w:jc w:val="both"/>
      </w:pPr>
      <w:r>
        <w:rPr>
          <w:rFonts w:ascii="Arial" w:hAnsi="Arial"/>
          <w:b w:val="0"/>
          <w:sz w:val="22"/>
        </w:rPr>
        <w:t>Maintained daily contact with customers, manufacturers, and field inspectors and expeditors worldwide.</w:t>
      </w:r>
    </w:p>
    <w:p>
      <w:pPr>
        <w:pStyle w:val="ListBullet"/>
        <w:spacing w:before="0" w:after="0"/>
        <w:ind w:left="720" w:hanging="360"/>
        <w:jc w:val="both"/>
      </w:pPr>
      <w:r>
        <w:rPr>
          <w:rFonts w:ascii="Arial" w:hAnsi="Arial"/>
          <w:b w:val="0"/>
          <w:sz w:val="22"/>
        </w:rPr>
        <w:t>Organised inspection and expediting visits and managed agency itineraries.</w:t>
      </w:r>
    </w:p>
    <w:p>
      <w:pPr>
        <w:pStyle w:val="ListBullet"/>
        <w:spacing w:before="0" w:after="0"/>
        <w:ind w:left="720" w:hanging="360"/>
        <w:jc w:val="both"/>
      </w:pPr>
      <w:r>
        <w:rPr>
          <w:rFonts w:ascii="Arial" w:hAnsi="Arial"/>
          <w:b w:val="0"/>
          <w:sz w:val="22"/>
        </w:rPr>
        <w:t>Controlled inspection and expediting reports before issuance to customers.</w:t>
      </w:r>
    </w:p>
    <w:p>
      <w:pPr>
        <w:pStyle w:val="ListBullet"/>
        <w:spacing w:before="0" w:after="0"/>
        <w:ind w:left="720" w:hanging="360"/>
        <w:jc w:val="both"/>
      </w:pPr>
      <w:r>
        <w:rPr>
          <w:rFonts w:ascii="Arial" w:hAnsi="Arial"/>
          <w:b w:val="0"/>
          <w:sz w:val="22"/>
        </w:rPr>
        <w:t>Performed document control and assembled data books in compliance with client requirements.</w:t>
      </w:r>
    </w:p>
    <w:p>
      <w:pPr>
        <w:pStyle w:val="ListBullet"/>
        <w:spacing w:before="0" w:after="0"/>
        <w:ind w:left="720" w:hanging="360"/>
        <w:jc w:val="both"/>
      </w:pPr>
      <w:r>
        <w:rPr>
          <w:rFonts w:ascii="Arial" w:hAnsi="Arial"/>
          <w:b w:val="0"/>
          <w:sz w:val="22"/>
        </w:rPr>
        <w:t>Witnessed, reviewed, and approved FATs at vendor facilities and SATs on-site for ATEX-rated AHUs.</w:t>
      </w:r>
    </w:p>
    <w:p>
      <w:pPr>
        <w:pStyle w:val="ListBullet"/>
        <w:spacing w:before="0" w:after="0"/>
        <w:ind w:left="720" w:hanging="360"/>
        <w:jc w:val="both"/>
      </w:pPr>
      <w:r>
        <w:rPr>
          <w:rFonts w:ascii="Arial" w:hAnsi="Arial"/>
          <w:b w:val="0"/>
          <w:sz w:val="22"/>
        </w:rPr>
        <w:t>Verified mechanical and thermal performance in compliance with EN 1886, including casing deflection, air leakage, thermal transmittance, and filter bypass leakage.</w:t>
      </w:r>
    </w:p>
    <w:p>
      <w:pPr>
        <w:pStyle w:val="ListBullet"/>
        <w:spacing w:before="0" w:after="0"/>
        <w:ind w:left="720" w:hanging="360"/>
        <w:jc w:val="both"/>
      </w:pPr>
      <w:r>
        <w:rPr>
          <w:rFonts w:ascii="Arial" w:hAnsi="Arial"/>
          <w:b w:val="0"/>
          <w:sz w:val="22"/>
        </w:rPr>
        <w:t>Verified ATEX/IECEx compliance for skid-mounted electrical components, including motors, junction boxes, pressure and temperature transmitters, and structural earthing, bonding, and electrical continuity.</w:t>
      </w:r>
    </w:p>
    <w:p>
      <w:pPr>
        <w:pStyle w:val="ListBullet"/>
        <w:spacing w:before="0" w:after="0"/>
        <w:ind w:left="720" w:hanging="360"/>
        <w:jc w:val="both"/>
      </w:pPr>
      <w:r>
        <w:rPr>
          <w:rFonts w:ascii="Arial" w:hAnsi="Arial"/>
          <w:b w:val="0"/>
          <w:sz w:val="22"/>
        </w:rPr>
        <w:t>Performed visual and dimensional inspections of AISI 316L stainless steel AHU casings and structures; reviewed MTRs per EN 10204 3.1 and monitored VT/PT on structural frames and coil headers.</w:t>
      </w:r>
    </w:p>
    <w:p>
      <w:pPr>
        <w:pStyle w:val="ListBullet"/>
        <w:spacing w:before="0" w:after="0"/>
        <w:ind w:left="720" w:hanging="360"/>
        <w:jc w:val="both"/>
      </w:pPr>
      <w:r>
        <w:rPr>
          <w:rFonts w:ascii="Arial" w:hAnsi="Arial"/>
          <w:b w:val="0"/>
          <w:sz w:val="22"/>
        </w:rPr>
        <w:t>Compiled, reviewed, and finalized MDB/MDR documentation for AHU packages; managed and cleared NCRs, QCP/ITPs, and punch-list items before signing off the RFS release.</w:t>
      </w:r>
    </w:p>
    <w:p>
      <w:pPr>
        <w:pStyle w:val="ListBullet"/>
        <w:spacing w:before="0" w:after="0"/>
        <w:ind w:left="720" w:hanging="360"/>
        <w:jc w:val="both"/>
      </w:pPr>
      <w:r>
        <w:rPr>
          <w:rFonts w:ascii="Arial" w:hAnsi="Arial"/>
          <w:b w:val="0"/>
          <w:sz w:val="22"/>
        </w:rPr>
        <w:t>Inspected instrumentation equipment including valve actuators, manometers, thermometers EN 13190, Skada System, samples cabinets, radar level transmitters, flow transmitters, instrumentation cables, thermocouples and signal cables, sensors, and manifolds.</w:t>
      </w:r>
    </w:p>
    <w:p>
      <w:pPr>
        <w:pStyle w:val="ListBullet"/>
        <w:spacing w:before="0" w:after="0"/>
        <w:ind w:left="720" w:hanging="360"/>
        <w:jc w:val="both"/>
      </w:pPr>
      <w:r>
        <w:rPr>
          <w:rFonts w:ascii="Arial" w:hAnsi="Arial"/>
          <w:b w:val="0"/>
          <w:sz w:val="22"/>
        </w:rPr>
        <w:t>Performed visual and mechanical checks on unit control panels, including structural layout, component labeling, wire color-coding, grounding paths, and panel IP ratings.</w:t>
      </w:r>
    </w:p>
    <w:p>
      <w:pPr>
        <w:pStyle w:val="ListBullet"/>
        <w:spacing w:before="0" w:after="0"/>
        <w:ind w:left="720" w:hanging="360"/>
        <w:jc w:val="both"/>
      </w:pPr>
      <w:r>
        <w:rPr>
          <w:rFonts w:ascii="Arial" w:hAnsi="Arial"/>
          <w:b w:val="0"/>
          <w:sz w:val="22"/>
        </w:rPr>
        <w:t>Verified point-to-point wiring, insulation resistance through megger testing, and continuity across terminal blocks during electrical loop testing.</w:t>
      </w:r>
    </w:p>
    <w:p>
      <w:pPr>
        <w:pStyle w:val="ListBullet"/>
        <w:spacing w:before="0" w:after="0"/>
        <w:ind w:left="720" w:hanging="360"/>
        <w:jc w:val="both"/>
      </w:pPr>
      <w:r>
        <w:rPr>
          <w:rFonts w:ascii="Arial" w:hAnsi="Arial"/>
          <w:b w:val="0"/>
          <w:sz w:val="22"/>
        </w:rPr>
        <w:t>Witnessed FAT/SAT activities for unit control panels, including pre-power-up safety checks, functional simulations, logic validation, and hardwired loop responses against approved project specifications.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CUSTOMER</w:t>
            </w:r>
          </w:p>
        </w:tc>
        <w:tc>
          <w:tcPr>
            <w:tcW w:type="dxa" w:w="2041"/>
          </w:tcPr>
          <w:p>
            <w:pPr>
              <w:spacing w:before="0" w:after="0"/>
              <w:jc w:val="left"/>
            </w:pPr>
            <w:r>
              <w:rPr>
                <w:rFonts w:ascii="Arial" w:hAnsi="Arial"/>
                <w:b/>
                <w:sz w:val="22"/>
              </w:rPr>
              <w:t>SERVICE</w:t>
            </w:r>
          </w:p>
        </w:tc>
        <w:tc>
          <w:tcPr>
            <w:tcW w:type="dxa" w:w="2041"/>
          </w:tcPr>
          <w:p>
            <w:pPr>
              <w:spacing w:before="0" w:after="0"/>
              <w:jc w:val="left"/>
            </w:pPr>
            <w:r>
              <w:rPr>
                <w:rFonts w:ascii="Arial" w:hAnsi="Arial"/>
                <w:b/>
                <w:sz w:val="22"/>
              </w:rPr>
              <w:t>PROJECT</w:t>
            </w:r>
          </w:p>
        </w:tc>
        <w:tc>
          <w:tcPr>
            <w:tcW w:type="dxa" w:w="2041"/>
          </w:tcPr>
          <w:p>
            <w:pPr>
              <w:spacing w:before="0" w:after="0"/>
              <w:jc w:val="left"/>
            </w:pPr>
            <w:r>
              <w:rPr>
                <w:rFonts w:ascii="Arial" w:hAnsi="Arial"/>
                <w:b/>
                <w:sz w:val="22"/>
              </w:rPr>
              <w:t>VENDOR</w:t>
            </w:r>
          </w:p>
        </w:tc>
        <w:tc>
          <w:tcPr>
            <w:tcW w:type="dxa" w:w="2041"/>
          </w:tcPr>
          <w:p>
            <w:pPr>
              <w:spacing w:before="0" w:after="0"/>
              <w:jc w:val="left"/>
            </w:pPr>
            <w:r>
              <w:rPr>
                <w:rFonts w:ascii="Arial" w:hAnsi="Arial"/>
                <w:b/>
                <w:sz w:val="22"/>
              </w:rPr>
              <w:t>MATERIAL</w:t>
            </w:r>
          </w:p>
        </w:tc>
      </w:tr>
      <w:tr>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DECSA</w:t>
            </w:r>
          </w:p>
        </w:tc>
        <w:tc>
          <w:tcPr>
            <w:tcW w:type="dxa" w:w="2041"/>
          </w:tcPr>
          <w:p>
            <w:pPr>
              <w:spacing w:before="0" w:after="0"/>
              <w:jc w:val="left"/>
            </w:pPr>
            <w:r>
              <w:rPr>
                <w:rFonts w:ascii="Arial" w:hAnsi="Arial"/>
                <w:b w:val="0"/>
                <w:sz w:val="22"/>
              </w:rPr>
              <w:t>Condenser</w:t>
            </w:r>
          </w:p>
        </w:tc>
      </w:tr>
      <w:tr>
        <w:tc>
          <w:tcPr>
            <w:tcW w:type="dxa" w:w="2041"/>
          </w:tcPr>
          <w:p>
            <w:pPr>
              <w:spacing w:before="0" w:after="0"/>
              <w:jc w:val="left"/>
            </w:pPr>
            <w:r>
              <w:rPr>
                <w:rFonts w:ascii="Arial" w:hAnsi="Arial"/>
                <w:b w:val="0"/>
                <w:sz w:val="22"/>
              </w:rPr>
              <w:t>SBM</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Cidad de Marica</w:t>
            </w:r>
          </w:p>
        </w:tc>
        <w:tc>
          <w:tcPr>
            <w:tcW w:type="dxa" w:w="2041"/>
          </w:tcPr>
          <w:p>
            <w:pPr>
              <w:spacing w:before="0" w:after="0"/>
              <w:jc w:val="left"/>
            </w:pPr>
            <w:r>
              <w:rPr>
                <w:rFonts w:ascii="Arial" w:hAnsi="Arial"/>
                <w:b w:val="0"/>
                <w:sz w:val="22"/>
              </w:rPr>
              <w:t>Officine Meccaniche Santafede</w:t>
            </w:r>
          </w:p>
        </w:tc>
        <w:tc>
          <w:tcPr>
            <w:tcW w:type="dxa" w:w="2041"/>
          </w:tcPr>
          <w:p>
            <w:pPr>
              <w:spacing w:before="0" w:after="0"/>
              <w:jc w:val="left"/>
            </w:pPr>
            <w:r>
              <w:rPr>
                <w:rFonts w:ascii="Arial" w:hAnsi="Arial"/>
                <w:b w:val="0"/>
                <w:sz w:val="22"/>
              </w:rPr>
              <w:t>Flanges</w:t>
            </w:r>
          </w:p>
        </w:tc>
      </w:tr>
      <w:tr>
        <w:tc>
          <w:tcPr>
            <w:tcW w:type="dxa" w:w="2041"/>
          </w:tcPr>
          <w:p>
            <w:pPr>
              <w:spacing w:before="0" w:after="0"/>
              <w:jc w:val="left"/>
            </w:pPr>
            <w:r>
              <w:rPr>
                <w:rFonts w:ascii="Arial" w:hAnsi="Arial"/>
                <w:b w:val="0"/>
                <w:sz w:val="22"/>
              </w:rPr>
              <w:t>SBM</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Cidad de Saqarema</w:t>
            </w:r>
          </w:p>
        </w:tc>
        <w:tc>
          <w:tcPr>
            <w:tcW w:type="dxa" w:w="2041"/>
          </w:tcPr>
          <w:p>
            <w:pPr>
              <w:spacing w:before="0" w:after="0"/>
              <w:jc w:val="left"/>
            </w:pPr>
            <w:r>
              <w:rPr>
                <w:rFonts w:ascii="Arial" w:hAnsi="Arial"/>
                <w:b w:val="0"/>
                <w:sz w:val="22"/>
              </w:rPr>
              <w:t>Officine Melesi</w:t>
            </w:r>
          </w:p>
        </w:tc>
        <w:tc>
          <w:tcPr>
            <w:tcW w:type="dxa" w:w="2041"/>
          </w:tcPr>
          <w:p>
            <w:pPr>
              <w:spacing w:before="0" w:after="0"/>
              <w:jc w:val="left"/>
            </w:pPr>
            <w:r>
              <w:rPr>
                <w:rFonts w:ascii="Arial" w:hAnsi="Arial"/>
                <w:b w:val="0"/>
                <w:sz w:val="22"/>
              </w:rPr>
              <w:t>Cladding Flanges</w:t>
            </w:r>
          </w:p>
        </w:tc>
      </w:tr>
      <w:tr>
        <w:tc>
          <w:tcPr>
            <w:tcW w:type="dxa" w:w="2041"/>
          </w:tcPr>
          <w:p>
            <w:pPr>
              <w:spacing w:before="0" w:after="0"/>
              <w:jc w:val="left"/>
            </w:pPr>
            <w:r>
              <w:rPr>
                <w:rFonts w:ascii="Arial" w:hAnsi="Arial"/>
                <w:b w:val="0"/>
                <w:sz w:val="22"/>
              </w:rPr>
              <w:t>BONATTI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ALGERIA – CAFC OIL</w:t>
            </w:r>
          </w:p>
        </w:tc>
        <w:tc>
          <w:tcPr>
            <w:tcW w:type="dxa" w:w="2041"/>
          </w:tcPr>
          <w:p>
            <w:pPr>
              <w:spacing w:before="0" w:after="0"/>
              <w:jc w:val="left"/>
            </w:pPr>
            <w:r>
              <w:rPr>
                <w:rFonts w:ascii="Arial" w:hAnsi="Arial"/>
                <w:b w:val="0"/>
                <w:sz w:val="22"/>
              </w:rPr>
              <w:t>GALPERTI FLANGE</w:t>
            </w:r>
          </w:p>
        </w:tc>
        <w:tc>
          <w:tcPr>
            <w:tcW w:type="dxa" w:w="2041"/>
          </w:tcPr>
          <w:p>
            <w:pPr>
              <w:spacing w:before="0" w:after="0"/>
              <w:jc w:val="left"/>
            </w:pPr>
            <w:r>
              <w:rPr>
                <w:rFonts w:ascii="Arial" w:hAnsi="Arial"/>
                <w:b w:val="0"/>
                <w:sz w:val="22"/>
              </w:rPr>
              <w:t>Flanges</w:t>
            </w:r>
          </w:p>
        </w:tc>
      </w:tr>
      <w:tr>
        <w:tc>
          <w:tcPr>
            <w:tcW w:type="dxa" w:w="2041"/>
          </w:tcPr>
          <w:p>
            <w:pPr>
              <w:spacing w:before="0" w:after="0"/>
              <w:jc w:val="left"/>
            </w:pPr>
            <w:r>
              <w:rPr>
                <w:rFonts w:ascii="Arial" w:hAnsi="Arial"/>
                <w:b w:val="0"/>
                <w:sz w:val="22"/>
              </w:rPr>
              <w:t>DAELIM</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MA’ADEN AMMONIA PLANT PROJECT</w:t>
            </w:r>
          </w:p>
        </w:tc>
        <w:tc>
          <w:tcPr>
            <w:tcW w:type="dxa" w:w="2041"/>
          </w:tcPr>
          <w:p>
            <w:pPr>
              <w:spacing w:before="0" w:after="0"/>
              <w:jc w:val="left"/>
            </w:pPr>
            <w:r>
              <w:rPr>
                <w:rFonts w:ascii="Arial" w:hAnsi="Arial"/>
                <w:b w:val="0"/>
                <w:sz w:val="22"/>
              </w:rPr>
              <w:t>BFE</w:t>
            </w:r>
          </w:p>
        </w:tc>
        <w:tc>
          <w:tcPr>
            <w:tcW w:type="dxa" w:w="2041"/>
          </w:tcPr>
          <w:p>
            <w:pPr>
              <w:spacing w:before="0" w:after="0"/>
              <w:jc w:val="left"/>
            </w:pPr>
            <w:r>
              <w:rPr>
                <w:rFonts w:ascii="Arial" w:hAnsi="Arial"/>
                <w:b w:val="0"/>
                <w:sz w:val="22"/>
              </w:rPr>
              <w:t>Gate Valves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Comtubi</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MEGA</w:t>
            </w:r>
          </w:p>
        </w:tc>
        <w:tc>
          <w:tcPr>
            <w:tcW w:type="dxa" w:w="2041"/>
          </w:tcPr>
          <w:p>
            <w:pPr>
              <w:spacing w:before="0" w:after="0"/>
              <w:jc w:val="left"/>
            </w:pPr>
            <w:r>
              <w:rPr>
                <w:rFonts w:ascii="Arial" w:hAnsi="Arial"/>
                <w:b w:val="0"/>
                <w:sz w:val="22"/>
              </w:rPr>
              <w:t>Weldolet</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NIDEC</w:t>
            </w:r>
          </w:p>
        </w:tc>
        <w:tc>
          <w:tcPr>
            <w:tcW w:type="dxa" w:w="2041"/>
          </w:tcPr>
          <w:p>
            <w:pPr>
              <w:spacing w:before="0" w:after="0"/>
              <w:jc w:val="left"/>
            </w:pPr>
            <w:r>
              <w:rPr>
                <w:rFonts w:ascii="Arial" w:hAnsi="Arial"/>
                <w:b w:val="0"/>
                <w:sz w:val="22"/>
              </w:rPr>
              <w:t>Motors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CTA</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CTA c/o Tenaris Dalmine</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CTA/CTO</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D.M.V.</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New PTA Complex Project</w:t>
            </w:r>
          </w:p>
        </w:tc>
        <w:tc>
          <w:tcPr>
            <w:tcW w:type="dxa" w:w="2041"/>
          </w:tcPr>
          <w:p>
            <w:pPr>
              <w:spacing w:before="0" w:after="0"/>
              <w:jc w:val="left"/>
            </w:pPr>
            <w:r>
              <w:rPr>
                <w:rFonts w:ascii="Arial" w:hAnsi="Arial"/>
                <w:b w:val="0"/>
                <w:sz w:val="22"/>
              </w:rPr>
              <w:t>LEWA</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Galperti</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GAM Raccordi</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IBF</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MEGA</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International c/o Tecnoforge</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International c/o CTA</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International c/o EEW c/o BSL c/o Gieminox</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International c/o IBF</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International c/o Tenaris Dalmine</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Melesi</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Melesi</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GNL NORTE GRAN CHILE Project</w:t>
            </w:r>
          </w:p>
        </w:tc>
        <w:tc>
          <w:tcPr>
            <w:tcW w:type="dxa" w:w="2041"/>
          </w:tcPr>
          <w:p>
            <w:pPr>
              <w:spacing w:before="0" w:after="0"/>
              <w:jc w:val="left"/>
            </w:pPr>
            <w:r>
              <w:rPr>
                <w:rFonts w:ascii="Arial" w:hAnsi="Arial"/>
                <w:b w:val="0"/>
                <w:sz w:val="22"/>
              </w:rPr>
              <w:t>Phoceenne c/o CTA</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GNL NORTE GRAN CHILE Project</w:t>
            </w:r>
          </w:p>
        </w:tc>
        <w:tc>
          <w:tcPr>
            <w:tcW w:type="dxa" w:w="2041"/>
          </w:tcPr>
          <w:p>
            <w:pPr>
              <w:spacing w:before="0" w:after="0"/>
              <w:jc w:val="left"/>
            </w:pPr>
            <w:r>
              <w:rPr>
                <w:rFonts w:ascii="Arial" w:hAnsi="Arial"/>
                <w:b w:val="0"/>
                <w:sz w:val="22"/>
              </w:rPr>
              <w:t>Phoceenne c/o TAL</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PLANTAS DE ÁCIDO SULFÚRICO, AGUAS ÁCIDAS Y MDEA REFINERÍA BIOBÍO</w:t>
            </w:r>
          </w:p>
        </w:tc>
        <w:tc>
          <w:tcPr>
            <w:tcW w:type="dxa" w:w="2041"/>
          </w:tcPr>
          <w:p>
            <w:pPr>
              <w:spacing w:before="0" w:after="0"/>
              <w:jc w:val="left"/>
            </w:pPr>
            <w:r>
              <w:rPr>
                <w:rFonts w:ascii="Arial" w:hAnsi="Arial"/>
                <w:b w:val="0"/>
                <w:sz w:val="22"/>
              </w:rPr>
              <w:t>Campitelli s.r.l</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KTI Technip</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Gdansk Refinery Residue Upgrade Pj</w:t>
            </w:r>
          </w:p>
        </w:tc>
        <w:tc>
          <w:tcPr>
            <w:tcW w:type="dxa" w:w="2041"/>
          </w:tcPr>
          <w:p>
            <w:pPr>
              <w:spacing w:before="0" w:after="0"/>
              <w:jc w:val="left"/>
            </w:pPr>
            <w:r>
              <w:rPr>
                <w:rFonts w:ascii="Arial" w:hAnsi="Arial"/>
                <w:b w:val="0"/>
                <w:sz w:val="22"/>
              </w:rPr>
              <w:t>BFE</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Phoceenne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Kharg Ethylene Plant</w:t>
            </w:r>
          </w:p>
        </w:tc>
        <w:tc>
          <w:tcPr>
            <w:tcW w:type="dxa" w:w="2041"/>
          </w:tcPr>
          <w:p>
            <w:pPr>
              <w:spacing w:before="0" w:after="0"/>
              <w:jc w:val="left"/>
            </w:pPr>
            <w:r>
              <w:rPr>
                <w:rFonts w:ascii="Arial" w:hAnsi="Arial"/>
                <w:b w:val="0"/>
                <w:sz w:val="22"/>
              </w:rPr>
              <w:t>Meccanica Padana</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Sener</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REGASAGUNTO UTE</w:t>
            </w:r>
          </w:p>
        </w:tc>
        <w:tc>
          <w:tcPr>
            <w:tcW w:type="dxa" w:w="2041"/>
          </w:tcPr>
          <w:p>
            <w:pPr>
              <w:spacing w:before="0" w:after="0"/>
              <w:jc w:val="left"/>
            </w:pPr>
            <w:r>
              <w:rPr>
                <w:rFonts w:ascii="Arial" w:hAnsi="Arial"/>
                <w:b w:val="0"/>
                <w:sz w:val="22"/>
              </w:rPr>
              <w:t>BFE</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Siad Macchine &amp; Impianti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 assignments</w:t>
            </w:r>
          </w:p>
        </w:tc>
        <w:tc>
          <w:tcPr>
            <w:tcW w:type="dxa" w:w="2041"/>
          </w:tcPr>
          <w:p>
            <w:pPr>
              <w:spacing w:before="0" w:after="0"/>
              <w:jc w:val="left"/>
            </w:pPr>
            <w:r>
              <w:rPr>
                <w:rFonts w:ascii="Arial" w:hAnsi="Arial"/>
                <w:b w:val="0"/>
                <w:sz w:val="22"/>
              </w:rPr>
              <w:t>Flovex</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ADMA OPCO Project</w:t>
            </w:r>
          </w:p>
        </w:tc>
        <w:tc>
          <w:tcPr>
            <w:tcW w:type="dxa" w:w="2041"/>
          </w:tcPr>
          <w:p>
            <w:pPr>
              <w:spacing w:before="0" w:after="0"/>
              <w:jc w:val="left"/>
            </w:pPr>
            <w:r>
              <w:rPr>
                <w:rFonts w:ascii="Arial" w:hAnsi="Arial"/>
                <w:b w:val="0"/>
                <w:sz w:val="22"/>
              </w:rPr>
              <w:t>La Valvomeccanica</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ADMA OPCO Project</w:t>
            </w:r>
          </w:p>
        </w:tc>
        <w:tc>
          <w:tcPr>
            <w:tcW w:type="dxa" w:w="2041"/>
          </w:tcPr>
          <w:p>
            <w:pPr>
              <w:spacing w:before="0" w:after="0"/>
              <w:jc w:val="left"/>
            </w:pPr>
            <w:r>
              <w:rPr>
                <w:rFonts w:ascii="Arial" w:hAnsi="Arial"/>
                <w:b w:val="0"/>
                <w:sz w:val="22"/>
              </w:rPr>
              <w:t>Mega</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Yemen LNG Marib Upstream Project</w:t>
            </w:r>
          </w:p>
        </w:tc>
        <w:tc>
          <w:tcPr>
            <w:tcW w:type="dxa" w:w="2041"/>
          </w:tcPr>
          <w:p>
            <w:pPr>
              <w:spacing w:before="0" w:after="0"/>
              <w:jc w:val="left"/>
            </w:pPr>
            <w:r>
              <w:rPr>
                <w:rFonts w:ascii="Arial" w:hAnsi="Arial"/>
                <w:b w:val="0"/>
                <w:sz w:val="22"/>
              </w:rPr>
              <w:t>NP c/o Fluitek Orsenigo</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ADMA OPCO Project</w:t>
            </w:r>
          </w:p>
        </w:tc>
        <w:tc>
          <w:tcPr>
            <w:tcW w:type="dxa" w:w="2041"/>
          </w:tcPr>
          <w:p>
            <w:pPr>
              <w:spacing w:before="0" w:after="0"/>
              <w:jc w:val="left"/>
            </w:pPr>
            <w:r>
              <w:rPr>
                <w:rFonts w:ascii="Arial" w:hAnsi="Arial"/>
                <w:b w:val="0"/>
                <w:sz w:val="22"/>
              </w:rPr>
              <w:t>OME</w:t>
            </w:r>
          </w:p>
        </w:tc>
        <w:tc>
          <w:tcPr>
            <w:tcW w:type="dxa" w:w="2041"/>
          </w:tcPr>
          <w:p>
            <w:pPr>
              <w:spacing w:before="0" w:after="0"/>
              <w:jc w:val="left"/>
            </w:pPr>
            <w:r>
              <w:rPr>
                <w:rFonts w:ascii="Arial" w:hAnsi="Arial"/>
                <w:b w:val="0"/>
                <w:sz w:val="22"/>
              </w:rPr>
              <w:t>Boltings</w:t>
            </w:r>
          </w:p>
        </w:tc>
      </w:tr>
      <w:tr>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ADMA OPCO Project</w:t>
            </w:r>
          </w:p>
        </w:tc>
        <w:tc>
          <w:tcPr>
            <w:tcW w:type="dxa" w:w="2041"/>
          </w:tcPr>
          <w:p>
            <w:pPr>
              <w:spacing w:before="0" w:after="0"/>
              <w:jc w:val="left"/>
            </w:pPr>
            <w:r>
              <w:rPr>
                <w:rFonts w:ascii="Arial" w:hAnsi="Arial"/>
                <w:b w:val="0"/>
                <w:sz w:val="22"/>
              </w:rPr>
              <w:t>RMT La Valvomeccanica</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LUKOIL MID- EAST LIMITED</w:t>
            </w:r>
          </w:p>
        </w:tc>
        <w:tc>
          <w:tcPr>
            <w:tcW w:type="dxa" w:w="2041"/>
          </w:tcPr>
          <w:p>
            <w:pPr>
              <w:spacing w:before="0" w:after="0"/>
              <w:jc w:val="left"/>
            </w:pPr>
            <w:r>
              <w:rPr>
                <w:rFonts w:ascii="Arial" w:hAnsi="Arial"/>
                <w:b w:val="0"/>
                <w:sz w:val="22"/>
              </w:rPr>
              <w:t>Garo</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Toyo Europe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PEQUIVEN – PMF Project (Nitrogen Fertilizer)</w:t>
            </w:r>
          </w:p>
        </w:tc>
        <w:tc>
          <w:tcPr>
            <w:tcW w:type="dxa" w:w="2041"/>
          </w:tcPr>
          <w:p>
            <w:pPr>
              <w:spacing w:before="0" w:after="0"/>
              <w:jc w:val="left"/>
            </w:pPr>
            <w:r>
              <w:rPr>
                <w:rFonts w:ascii="Arial" w:hAnsi="Arial"/>
                <w:b w:val="0"/>
                <w:sz w:val="22"/>
              </w:rPr>
              <w:t>Chero Piping</w:t>
            </w:r>
          </w:p>
        </w:tc>
        <w:tc>
          <w:tcPr>
            <w:tcW w:type="dxa" w:w="2041"/>
          </w:tcPr>
          <w:p>
            <w:pPr>
              <w:spacing w:before="0" w:after="0"/>
              <w:jc w:val="left"/>
            </w:pPr>
            <w:r>
              <w:rPr>
                <w:rFonts w:ascii="Arial" w:hAnsi="Arial"/>
                <w:b w:val="0"/>
                <w:sz w:val="22"/>
              </w:rPr>
              <w:t>Pipings, Fittings and Flanges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ABV</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Malaysian International Trading Corp.</w:t>
            </w:r>
          </w:p>
        </w:tc>
        <w:tc>
          <w:tcPr>
            <w:tcW w:type="dxa" w:w="2041"/>
          </w:tcPr>
          <w:p>
            <w:pPr>
              <w:spacing w:before="0" w:after="0"/>
              <w:jc w:val="left"/>
            </w:pPr>
            <w:r>
              <w:rPr>
                <w:rFonts w:ascii="Arial" w:hAnsi="Arial"/>
                <w:b w:val="0"/>
                <w:sz w:val="22"/>
              </w:rPr>
              <w:t>Dalmine c/o Carrara Port</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Emerson c/o Italunion</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Emerson c/o Italunion Transport</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Galperti</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Inoxtec c/o Abaco</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Inrada c/o ABV</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OMB</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Petrolvalves</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Petrolvalves c/o Abaco</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Petrolvalves c/o Trieste Port</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Petrolvalves c/o Abaco</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Petrovalves</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Piana</w:t>
            </w:r>
          </w:p>
        </w:tc>
        <w:tc>
          <w:tcPr>
            <w:tcW w:type="dxa" w:w="2041"/>
          </w:tcPr>
          <w:p>
            <w:pPr>
              <w:spacing w:before="0" w:after="0"/>
              <w:jc w:val="left"/>
            </w:pPr>
            <w:r>
              <w:rPr>
                <w:rFonts w:ascii="Arial" w:hAnsi="Arial"/>
                <w:b w:val="0"/>
                <w:sz w:val="22"/>
              </w:rPr>
              <w:t>Fittings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Piana c/o Raccortubi</w:t>
            </w:r>
          </w:p>
        </w:tc>
        <w:tc>
          <w:tcPr>
            <w:tcW w:type="dxa" w:w="2041"/>
          </w:tcPr>
          <w:p>
            <w:pPr>
              <w:spacing w:before="0" w:after="0"/>
              <w:jc w:val="left"/>
            </w:pPr>
            <w:r>
              <w:rPr>
                <w:rFonts w:ascii="Arial" w:hAnsi="Arial"/>
                <w:b w:val="0"/>
                <w:sz w:val="22"/>
              </w:rPr>
              <w:t>Fittings and Pipings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Valvitalia</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Sepco</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AL-JUBAIL SWRO DESALINATION PLANT PHASE 2</w:t>
            </w:r>
          </w:p>
        </w:tc>
        <w:tc>
          <w:tcPr>
            <w:tcW w:type="dxa" w:w="2041"/>
          </w:tcPr>
          <w:p>
            <w:pPr>
              <w:spacing w:before="0" w:after="0"/>
              <w:jc w:val="left"/>
            </w:pPr>
            <w:r>
              <w:rPr>
                <w:rFonts w:ascii="Arial" w:hAnsi="Arial"/>
                <w:b w:val="0"/>
                <w:sz w:val="22"/>
              </w:rPr>
              <w:t>FBM Hudson</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Valvitalia c/o Abaco Distripark</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Tuboscope</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Reliance Industries Ltd.</w:t>
            </w:r>
          </w:p>
        </w:tc>
        <w:tc>
          <w:tcPr>
            <w:tcW w:type="dxa" w:w="2041"/>
          </w:tcPr>
          <w:p>
            <w:pPr>
              <w:spacing w:before="0" w:after="0"/>
              <w:jc w:val="left"/>
            </w:pPr>
            <w:r>
              <w:rPr>
                <w:rFonts w:ascii="Arial" w:hAnsi="Arial"/>
                <w:b w:val="0"/>
                <w:sz w:val="22"/>
              </w:rPr>
              <w:t>Velan</w:t>
            </w:r>
          </w:p>
        </w:tc>
        <w:tc>
          <w:tcPr>
            <w:tcW w:type="dxa" w:w="2041"/>
          </w:tcPr>
          <w:p>
            <w:pPr>
              <w:spacing w:before="0" w:after="0"/>
              <w:jc w:val="left"/>
            </w:pPr>
            <w:r>
              <w:rPr>
                <w:rFonts w:ascii="Arial" w:hAnsi="Arial"/>
                <w:b w:val="0"/>
                <w:sz w:val="22"/>
              </w:rPr>
              <w:t>Subsea Valves</w:t>
            </w:r>
          </w:p>
        </w:tc>
      </w:tr>
      <w:tr>
        <w:tc>
          <w:tcPr>
            <w:tcW w:type="dxa" w:w="2041"/>
          </w:tcPr>
          <w:p>
            <w:pPr>
              <w:spacing w:before="0" w:after="0"/>
              <w:jc w:val="left"/>
            </w:pPr>
            <w:r>
              <w:rPr>
                <w:rFonts w:ascii="Arial" w:hAnsi="Arial"/>
                <w:b w:val="0"/>
                <w:sz w:val="22"/>
              </w:rPr>
              <w:t>Euro Petroleum Consultants Ltd</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Lukoil NNOS</w:t>
            </w:r>
          </w:p>
        </w:tc>
        <w:tc>
          <w:tcPr>
            <w:tcW w:type="dxa" w:w="2041"/>
          </w:tcPr>
          <w:p>
            <w:pPr>
              <w:spacing w:before="0" w:after="0"/>
              <w:jc w:val="left"/>
            </w:pPr>
            <w:r>
              <w:rPr>
                <w:rFonts w:ascii="Arial" w:hAnsi="Arial"/>
                <w:b w:val="0"/>
                <w:sz w:val="22"/>
              </w:rPr>
              <w:t>Petrolvalves</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GNL NORTE GRAN CHILE Project</w:t>
            </w:r>
          </w:p>
        </w:tc>
        <w:tc>
          <w:tcPr>
            <w:tcW w:type="dxa" w:w="2041"/>
          </w:tcPr>
          <w:p>
            <w:pPr>
              <w:spacing w:before="0" w:after="0"/>
              <w:jc w:val="left"/>
            </w:pPr>
            <w:r>
              <w:rPr>
                <w:rFonts w:ascii="Arial" w:hAnsi="Arial"/>
                <w:b w:val="0"/>
                <w:sz w:val="22"/>
              </w:rPr>
              <w:t>Cunado c/o Mega</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Supply Heat Exchangers</w:t>
            </w:r>
          </w:p>
        </w:tc>
        <w:tc>
          <w:tcPr>
            <w:tcW w:type="dxa" w:w="2041"/>
          </w:tcPr>
          <w:p>
            <w:pPr>
              <w:spacing w:before="0" w:after="0"/>
              <w:jc w:val="left"/>
            </w:pPr>
            <w:r>
              <w:rPr>
                <w:rFonts w:ascii="Arial" w:hAnsi="Arial"/>
                <w:b w:val="0"/>
                <w:sz w:val="22"/>
              </w:rPr>
              <w:t>Alva Laval</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Mega</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CTA</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Gam Raccordi</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Zunt</w:t>
            </w:r>
          </w:p>
        </w:tc>
        <w:tc>
          <w:tcPr>
            <w:tcW w:type="dxa" w:w="2041"/>
          </w:tcPr>
          <w:p>
            <w:pPr>
              <w:spacing w:before="0" w:after="0"/>
              <w:jc w:val="left"/>
            </w:pPr>
            <w:r>
              <w:rPr>
                <w:rFonts w:ascii="Arial" w:hAnsi="Arial"/>
                <w:b w:val="0"/>
                <w:sz w:val="22"/>
              </w:rPr>
              <w:t>Pipes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LAF</w:t>
            </w:r>
          </w:p>
        </w:tc>
        <w:tc>
          <w:tcPr>
            <w:tcW w:type="dxa" w:w="2041"/>
          </w:tcPr>
          <w:p>
            <w:pPr>
              <w:spacing w:before="0" w:after="0"/>
              <w:jc w:val="left"/>
            </w:pPr>
            <w:r>
              <w:rPr>
                <w:rFonts w:ascii="Arial" w:hAnsi="Arial"/>
                <w:b w:val="0"/>
                <w:sz w:val="22"/>
              </w:rPr>
              <w:t>Pressure Vessel</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LTV c/o Orton</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Perar</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Brembana Rolle</w:t>
            </w:r>
          </w:p>
        </w:tc>
        <w:tc>
          <w:tcPr>
            <w:tcW w:type="dxa" w:w="2041"/>
          </w:tcPr>
          <w:p>
            <w:pPr>
              <w:spacing w:before="0" w:after="0"/>
              <w:jc w:val="left"/>
            </w:pPr>
            <w:r>
              <w:rPr>
                <w:rFonts w:ascii="Arial" w:hAnsi="Arial"/>
                <w:b w:val="0"/>
                <w:sz w:val="22"/>
              </w:rPr>
              <w:t>Pressure Vessel</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Phoceenne c/o Inoxtech</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Phoceenne c/o Jannone Ferro Tubi</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Phoceenne c/o Melesi</w:t>
            </w:r>
          </w:p>
        </w:tc>
        <w:tc>
          <w:tcPr>
            <w:tcW w:type="dxa" w:w="2041"/>
          </w:tcPr>
          <w:p>
            <w:pPr>
              <w:spacing w:before="0" w:after="0"/>
              <w:jc w:val="left"/>
            </w:pPr>
            <w:r>
              <w:rPr>
                <w:rFonts w:ascii="Arial" w:hAnsi="Arial"/>
                <w:b w:val="0"/>
                <w:sz w:val="22"/>
              </w:rPr>
              <w:t>Flanges Cladding</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Phoceenne c/o TAL</w:t>
            </w:r>
          </w:p>
        </w:tc>
        <w:tc>
          <w:tcPr>
            <w:tcW w:type="dxa" w:w="2041"/>
          </w:tcPr>
          <w:p>
            <w:pPr>
              <w:spacing w:before="0" w:after="0"/>
              <w:jc w:val="left"/>
            </w:pPr>
            <w:r>
              <w:rPr>
                <w:rFonts w:ascii="Arial" w:hAnsi="Arial"/>
                <w:b w:val="0"/>
                <w:sz w:val="22"/>
              </w:rPr>
              <w:t>Flanges and Fittings</w:t>
            </w:r>
          </w:p>
        </w:tc>
      </w:tr>
      <w:tr>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Borouge 2</w:t>
            </w:r>
          </w:p>
        </w:tc>
        <w:tc>
          <w:tcPr>
            <w:tcW w:type="dxa" w:w="2041"/>
          </w:tcPr>
          <w:p>
            <w:pPr>
              <w:spacing w:before="0" w:after="0"/>
              <w:jc w:val="left"/>
            </w:pPr>
            <w:r>
              <w:rPr>
                <w:rFonts w:ascii="Arial" w:hAnsi="Arial"/>
                <w:b w:val="0"/>
                <w:sz w:val="22"/>
              </w:rPr>
              <w:t>Truflo Rona</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Sofinter</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w:t>
            </w:r>
          </w:p>
        </w:tc>
        <w:tc>
          <w:tcPr>
            <w:tcW w:type="dxa" w:w="2041"/>
          </w:tcPr>
          <w:p>
            <w:pPr>
              <w:spacing w:before="0" w:after="0"/>
              <w:jc w:val="left"/>
            </w:pPr>
            <w:r>
              <w:rPr>
                <w:rFonts w:ascii="Arial" w:hAnsi="Arial"/>
                <w:b w:val="0"/>
                <w:sz w:val="22"/>
              </w:rPr>
              <w:t>Alfa Valvole</w:t>
            </w:r>
          </w:p>
        </w:tc>
        <w:tc>
          <w:tcPr>
            <w:tcW w:type="dxa" w:w="2041"/>
          </w:tcPr>
          <w:p>
            <w:pPr>
              <w:spacing w:before="0" w:after="0"/>
              <w:jc w:val="left"/>
            </w:pPr>
            <w:r>
              <w:rPr>
                <w:rFonts w:ascii="Arial" w:hAnsi="Arial"/>
                <w:b w:val="0"/>
                <w:sz w:val="22"/>
              </w:rPr>
              <w:t>Actuated Valves</w:t>
            </w:r>
          </w:p>
        </w:tc>
      </w:tr>
      <w:tr>
        <w:tc>
          <w:tcPr>
            <w:tcW w:type="dxa" w:w="2041"/>
          </w:tcPr>
          <w:p>
            <w:pPr>
              <w:spacing w:before="0" w:after="0"/>
              <w:jc w:val="left"/>
            </w:pPr>
            <w:r>
              <w:rPr>
                <w:rFonts w:ascii="Arial" w:hAnsi="Arial"/>
                <w:b w:val="0"/>
                <w:sz w:val="22"/>
              </w:rPr>
              <w:t>CPECC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EPC FOR BAB INTEGRATED FACILITIES PROJECT (BIFP)</w:t>
            </w:r>
          </w:p>
        </w:tc>
        <w:tc>
          <w:tcPr>
            <w:tcW w:type="dxa" w:w="2041"/>
          </w:tcPr>
          <w:p>
            <w:pPr>
              <w:spacing w:before="0" w:after="0"/>
              <w:jc w:val="left"/>
            </w:pPr>
            <w:r>
              <w:rPr>
                <w:rFonts w:ascii="Arial" w:hAnsi="Arial"/>
                <w:b w:val="0"/>
                <w:sz w:val="22"/>
              </w:rPr>
              <w:t>Valvitalia – Vitas Division</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GS E&amp;C</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KAIS Project</w:t>
            </w:r>
          </w:p>
        </w:tc>
        <w:tc>
          <w:tcPr>
            <w:tcW w:type="dxa" w:w="2041"/>
          </w:tcPr>
          <w:p>
            <w:pPr>
              <w:spacing w:before="0" w:after="0"/>
              <w:jc w:val="left"/>
            </w:pPr>
            <w:r>
              <w:rPr>
                <w:rFonts w:ascii="Arial" w:hAnsi="Arial"/>
                <w:b w:val="0"/>
                <w:sz w:val="22"/>
              </w:rPr>
              <w:t>Valvitalia</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AL ASAB</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EPC for ASAB Phase II Stage 1 Projects</w:t>
            </w:r>
          </w:p>
        </w:tc>
        <w:tc>
          <w:tcPr>
            <w:tcW w:type="dxa" w:w="2041"/>
          </w:tcPr>
          <w:p>
            <w:pPr>
              <w:spacing w:before="0" w:after="0"/>
              <w:jc w:val="left"/>
            </w:pPr>
            <w:r>
              <w:rPr>
                <w:rFonts w:ascii="Arial" w:hAnsi="Arial"/>
                <w:b w:val="0"/>
                <w:sz w:val="22"/>
              </w:rPr>
              <w:t>INOX TECH</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ICHTHYS</w:t>
            </w:r>
          </w:p>
        </w:tc>
        <w:tc>
          <w:tcPr>
            <w:tcW w:type="dxa" w:w="2041"/>
          </w:tcPr>
          <w:p>
            <w:pPr>
              <w:spacing w:before="0" w:after="0"/>
              <w:jc w:val="left"/>
            </w:pPr>
            <w:r>
              <w:rPr>
                <w:rFonts w:ascii="Arial" w:hAnsi="Arial"/>
                <w:b w:val="0"/>
                <w:sz w:val="22"/>
              </w:rPr>
              <w:t>BREMBANA</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Borouge 2</w:t>
            </w:r>
          </w:p>
        </w:tc>
        <w:tc>
          <w:tcPr>
            <w:tcW w:type="dxa" w:w="2041"/>
          </w:tcPr>
          <w:p>
            <w:pPr>
              <w:spacing w:before="0" w:after="0"/>
              <w:jc w:val="left"/>
            </w:pPr>
            <w:r>
              <w:rPr>
                <w:rFonts w:ascii="Arial" w:hAnsi="Arial"/>
                <w:b w:val="0"/>
                <w:sz w:val="22"/>
              </w:rPr>
              <w:t>FBM Hudson Italiana</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Yamama Pilot Production Facilities at the West Qurna-2</w:t>
            </w:r>
          </w:p>
        </w:tc>
        <w:tc>
          <w:tcPr>
            <w:tcW w:type="dxa" w:w="2041"/>
          </w:tcPr>
          <w:p>
            <w:pPr>
              <w:spacing w:before="0" w:after="0"/>
              <w:jc w:val="left"/>
            </w:pPr>
            <w:r>
              <w:rPr>
                <w:rFonts w:ascii="Arial" w:hAnsi="Arial"/>
                <w:b w:val="0"/>
                <w:sz w:val="22"/>
              </w:rPr>
              <w:t>PRO CONTROL</w:t>
            </w:r>
          </w:p>
        </w:tc>
        <w:tc>
          <w:tcPr>
            <w:tcW w:type="dxa" w:w="2041"/>
          </w:tcPr>
          <w:p>
            <w:pPr>
              <w:spacing w:before="0" w:after="0"/>
              <w:jc w:val="left"/>
            </w:pPr>
            <w:r>
              <w:rPr>
                <w:rFonts w:ascii="Arial" w:hAnsi="Arial"/>
                <w:b w:val="0"/>
                <w:sz w:val="22"/>
              </w:rPr>
              <w:t>Actuated valves</w:t>
            </w:r>
          </w:p>
        </w:tc>
      </w:tr>
      <w:tr>
        <w:tc>
          <w:tcPr>
            <w:tcW w:type="dxa" w:w="2041"/>
          </w:tcPr>
          <w:p>
            <w:pPr>
              <w:spacing w:before="0" w:after="0"/>
              <w:jc w:val="left"/>
            </w:pPr>
            <w:r>
              <w:rPr>
                <w:rFonts w:ascii="Arial" w:hAnsi="Arial"/>
                <w:b w:val="0"/>
                <w:sz w:val="22"/>
              </w:rPr>
              <w:t>LINDE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Tiszaujvaros_30</w:t>
            </w:r>
          </w:p>
        </w:tc>
        <w:tc>
          <w:tcPr>
            <w:tcW w:type="dxa" w:w="2041"/>
          </w:tcPr>
          <w:p>
            <w:pPr>
              <w:spacing w:before="0" w:after="0"/>
              <w:jc w:val="left"/>
            </w:pPr>
            <w:r>
              <w:rPr>
                <w:rFonts w:ascii="Arial" w:hAnsi="Arial"/>
                <w:b w:val="0"/>
                <w:sz w:val="22"/>
              </w:rPr>
              <w:t>LVF</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REKIND</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PEMASANGAN SPM KAPASITAS 50.000 DWT BERIKUT JALUR PIPA KE DPPU SOEKARNO - HATTA PROJECT</w:t>
            </w:r>
          </w:p>
        </w:tc>
        <w:tc>
          <w:tcPr>
            <w:tcW w:type="dxa" w:w="2041"/>
          </w:tcPr>
          <w:p>
            <w:pPr>
              <w:spacing w:before="0" w:after="0"/>
              <w:jc w:val="left"/>
            </w:pPr>
            <w:r>
              <w:rPr>
                <w:rFonts w:ascii="Arial" w:hAnsi="Arial"/>
                <w:b w:val="0"/>
                <w:sz w:val="22"/>
              </w:rPr>
              <w:t>ORION</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AL AYUNI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STRATEGIC RESERVOIRS AT MAKKAH PHASE II &amp; TAIF PHASE I</w:t>
            </w:r>
          </w:p>
        </w:tc>
        <w:tc>
          <w:tcPr>
            <w:tcW w:type="dxa" w:w="2041"/>
          </w:tcPr>
          <w:p>
            <w:pPr>
              <w:spacing w:before="0" w:after="0"/>
              <w:jc w:val="left"/>
            </w:pPr>
            <w:r>
              <w:rPr>
                <w:rFonts w:ascii="Arial" w:hAnsi="Arial"/>
                <w:b w:val="0"/>
                <w:sz w:val="22"/>
              </w:rPr>
              <w:t>ORTON</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AL ASAB</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EPC for ASAB Phase II Stage 1 Projects</w:t>
            </w:r>
          </w:p>
        </w:tc>
        <w:tc>
          <w:tcPr>
            <w:tcW w:type="dxa" w:w="2041"/>
          </w:tcPr>
          <w:p>
            <w:pPr>
              <w:spacing w:before="0" w:after="0"/>
              <w:jc w:val="left"/>
            </w:pPr>
            <w:r>
              <w:rPr>
                <w:rFonts w:ascii="Arial" w:hAnsi="Arial"/>
                <w:b w:val="0"/>
                <w:sz w:val="22"/>
              </w:rPr>
              <w:t>PETROVALVES</w:t>
            </w:r>
          </w:p>
        </w:tc>
        <w:tc>
          <w:tcPr>
            <w:tcW w:type="dxa" w:w="2041"/>
          </w:tcPr>
          <w:p>
            <w:pPr>
              <w:spacing w:before="0" w:after="0"/>
              <w:jc w:val="left"/>
            </w:pPr>
            <w:r>
              <w:rPr>
                <w:rFonts w:ascii="Arial" w:hAnsi="Arial"/>
                <w:b w:val="0"/>
                <w:sz w:val="22"/>
              </w:rPr>
              <w:t>Valves</w:t>
            </w:r>
          </w:p>
        </w:tc>
      </w:tr>
      <w:tr>
        <w:tc>
          <w:tcPr>
            <w:tcW w:type="dxa" w:w="2041"/>
          </w:tcPr>
          <w:p>
            <w:pPr>
              <w:spacing w:before="0" w:after="0"/>
              <w:jc w:val="left"/>
            </w:pPr>
            <w:r>
              <w:rPr>
                <w:rFonts w:ascii="Arial" w:hAnsi="Arial"/>
                <w:b w:val="0"/>
                <w:sz w:val="22"/>
              </w:rPr>
              <w:t>Technip</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ADMA OPCO Project</w:t>
            </w:r>
          </w:p>
        </w:tc>
        <w:tc>
          <w:tcPr>
            <w:tcW w:type="dxa" w:w="2041"/>
          </w:tcPr>
          <w:p>
            <w:pPr>
              <w:spacing w:before="0" w:after="0"/>
              <w:jc w:val="left"/>
            </w:pPr>
            <w:r>
              <w:rPr>
                <w:rFonts w:ascii="Arial" w:hAnsi="Arial"/>
                <w:b w:val="0"/>
                <w:sz w:val="22"/>
              </w:rPr>
              <w:t>Global Consortium</w:t>
            </w:r>
          </w:p>
        </w:tc>
        <w:tc>
          <w:tcPr>
            <w:tcW w:type="dxa" w:w="2041"/>
          </w:tcPr>
          <w:p>
            <w:pPr>
              <w:spacing w:before="0" w:after="0"/>
              <w:jc w:val="left"/>
            </w:pPr>
            <w:r>
              <w:rPr>
                <w:rFonts w:ascii="Arial" w:hAnsi="Arial"/>
                <w:b w:val="0"/>
                <w:sz w:val="22"/>
              </w:rPr>
              <w:t>HP steam turbine skid piping specification Mechanical packaging specification for turbo expander - compressor skid final assembly Gas turbine electrical packaging specification Piping and accessory specification Gas turbine base plate</w:t>
            </w:r>
          </w:p>
        </w:tc>
      </w:tr>
      <w:tr>
        <w:tc>
          <w:tcPr>
            <w:tcW w:type="dxa" w:w="2041"/>
          </w:tcPr>
          <w:p>
            <w:pPr>
              <w:spacing w:before="0" w:after="0"/>
              <w:jc w:val="left"/>
            </w:pPr>
            <w:r>
              <w:rPr>
                <w:rFonts w:ascii="Arial" w:hAnsi="Arial"/>
                <w:b w:val="0"/>
                <w:sz w:val="22"/>
              </w:rPr>
              <w:t>Tecchi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ADMA OPCO Project</w:t>
            </w:r>
          </w:p>
        </w:tc>
        <w:tc>
          <w:tcPr>
            <w:tcW w:type="dxa" w:w="2041"/>
          </w:tcPr>
          <w:p>
            <w:pPr>
              <w:spacing w:before="0" w:after="0"/>
              <w:jc w:val="left"/>
            </w:pPr>
            <w:r>
              <w:rPr>
                <w:rFonts w:ascii="Arial" w:hAnsi="Arial"/>
                <w:b w:val="0"/>
                <w:sz w:val="22"/>
              </w:rPr>
              <w:t>Nuove Off. San Mauro</w:t>
            </w:r>
          </w:p>
        </w:tc>
        <w:tc>
          <w:tcPr>
            <w:tcW w:type="dxa" w:w="2041"/>
          </w:tcPr>
          <w:p>
            <w:pPr>
              <w:spacing w:before="0" w:after="0"/>
              <w:jc w:val="left"/>
            </w:pPr>
            <w:r>
              <w:rPr>
                <w:rFonts w:ascii="Arial" w:hAnsi="Arial"/>
                <w:b w:val="0"/>
                <w:sz w:val="22"/>
              </w:rPr>
              <w:t>Conical strainer and spool, Gas valve skid, Cooling water pump skid, Water tank; TAC; Seal gas skid full supply, Temporary / permanent filter, Gas valve skid full supply materials, Lube oil filling / emptying trolley, Oil tank, Rundown tank; Expansion tank, 3rd inlet temporary filter, Synthetic oil console</w:t>
            </w:r>
          </w:p>
        </w:tc>
      </w:tr>
      <w:tr>
        <w:tc>
          <w:tcPr>
            <w:tcW w:type="dxa" w:w="2041"/>
          </w:tcPr>
          <w:p>
            <w:pPr>
              <w:spacing w:before="0" w:after="0"/>
              <w:jc w:val="left"/>
            </w:pPr>
            <w:r>
              <w:rPr>
                <w:rFonts w:ascii="Arial" w:hAnsi="Arial"/>
                <w:b w:val="0"/>
                <w:sz w:val="22"/>
              </w:rPr>
              <w:t>EDISON</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AC BOILER</w:t>
            </w:r>
          </w:p>
        </w:tc>
        <w:tc>
          <w:tcPr>
            <w:tcW w:type="dxa" w:w="2041"/>
          </w:tcPr>
          <w:p>
            <w:pPr>
              <w:spacing w:before="0" w:after="0"/>
              <w:jc w:val="left"/>
            </w:pPr>
            <w:r>
              <w:rPr>
                <w:rFonts w:ascii="Arial" w:hAnsi="Arial"/>
                <w:b w:val="0"/>
                <w:sz w:val="22"/>
              </w:rPr>
              <w:t>Stack Damper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Euro Petroleum Consultants Ltd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Lukoil NNOS</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SOFINTER / MACCHI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EPC Works for replacement of Boiler "A" in Eu 2, Boouge</w:t>
            </w:r>
          </w:p>
        </w:tc>
        <w:tc>
          <w:tcPr>
            <w:tcW w:type="dxa" w:w="2041"/>
          </w:tcPr>
          <w:p>
            <w:pPr>
              <w:spacing w:before="0" w:after="0"/>
              <w:jc w:val="left"/>
            </w:pPr>
            <w:r>
              <w:rPr>
                <w:rFonts w:ascii="Arial" w:hAnsi="Arial"/>
                <w:b w:val="0"/>
                <w:sz w:val="22"/>
              </w:rPr>
              <w:t>Alfa Valvole</w:t>
            </w:r>
          </w:p>
        </w:tc>
        <w:tc>
          <w:tcPr>
            <w:tcW w:type="dxa" w:w="2041"/>
          </w:tcPr>
          <w:p>
            <w:pPr>
              <w:spacing w:before="0" w:after="0"/>
              <w:jc w:val="left"/>
            </w:pPr>
            <w:r>
              <w:rPr>
                <w:rFonts w:ascii="Arial" w:hAnsi="Arial"/>
                <w:b w:val="0"/>
                <w:sz w:val="22"/>
              </w:rPr>
              <w:t>On-off Valves</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JET FUEL STORAGE TANKS AT BADR TERMINAL</w:t>
            </w:r>
          </w:p>
        </w:tc>
        <w:tc>
          <w:tcPr>
            <w:tcW w:type="dxa" w:w="2041"/>
          </w:tcPr>
          <w:p>
            <w:pPr>
              <w:spacing w:before="0" w:after="0"/>
              <w:jc w:val="left"/>
            </w:pPr>
            <w:r>
              <w:rPr>
                <w:rFonts w:ascii="Arial" w:hAnsi="Arial"/>
                <w:b w:val="0"/>
                <w:sz w:val="22"/>
              </w:rPr>
              <w:t>Chero Pipings</w:t>
            </w:r>
          </w:p>
        </w:tc>
        <w:tc>
          <w:tcPr>
            <w:tcW w:type="dxa" w:w="2041"/>
          </w:tcPr>
          <w:p>
            <w:pPr>
              <w:spacing w:before="0" w:after="0"/>
              <w:jc w:val="left"/>
            </w:pPr>
            <w:r>
              <w:rPr>
                <w:rFonts w:ascii="Arial" w:hAnsi="Arial"/>
                <w:b w:val="0"/>
                <w:sz w:val="22"/>
              </w:rPr>
              <w:t>Fittings</w:t>
            </w:r>
          </w:p>
        </w:tc>
      </w:tr>
      <w:tr>
        <w:tc>
          <w:tcPr>
            <w:tcW w:type="dxa" w:w="2041"/>
          </w:tcPr>
          <w:p>
            <w:pPr>
              <w:spacing w:before="0" w:after="0"/>
              <w:jc w:val="left"/>
            </w:pPr>
            <w:r>
              <w:rPr>
                <w:rFonts w:ascii="Arial" w:hAnsi="Arial"/>
                <w:b w:val="0"/>
                <w:sz w:val="22"/>
              </w:rPr>
              <w:t>CPECC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Bab Integrated Facilities Project</w:t>
            </w:r>
          </w:p>
        </w:tc>
        <w:tc>
          <w:tcPr>
            <w:tcW w:type="dxa" w:w="2041"/>
          </w:tcPr>
          <w:p>
            <w:pPr>
              <w:spacing w:before="0" w:after="0"/>
              <w:jc w:val="left"/>
            </w:pPr>
            <w:r>
              <w:rPr>
                <w:rFonts w:ascii="Arial" w:hAnsi="Arial"/>
                <w:b w:val="0"/>
                <w:sz w:val="22"/>
              </w:rPr>
              <w:t>Valvitalia</w:t>
            </w:r>
          </w:p>
        </w:tc>
        <w:tc>
          <w:tcPr>
            <w:tcW w:type="dxa" w:w="2041"/>
          </w:tcPr>
          <w:p>
            <w:pPr>
              <w:spacing w:before="0" w:after="0"/>
              <w:jc w:val="left"/>
            </w:pPr>
            <w:r>
              <w:rPr>
                <w:rFonts w:ascii="Arial" w:hAnsi="Arial"/>
                <w:b w:val="0"/>
                <w:sz w:val="22"/>
              </w:rPr>
              <w:t>Probes</w:t>
            </w:r>
          </w:p>
        </w:tc>
      </w:tr>
      <w:tr>
        <w:tc>
          <w:tcPr>
            <w:tcW w:type="dxa" w:w="2041"/>
          </w:tcPr>
          <w:p>
            <w:pPr>
              <w:spacing w:before="0" w:after="0"/>
              <w:jc w:val="left"/>
            </w:pPr>
            <w:r>
              <w:rPr>
                <w:rFonts w:ascii="Arial" w:hAnsi="Arial"/>
                <w:b w:val="0"/>
                <w:sz w:val="22"/>
              </w:rPr>
              <w:t>Sonatrach</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Execution of a Separation and Compression Centre (CSC) at the Periphery South</w:t>
            </w:r>
          </w:p>
        </w:tc>
        <w:tc>
          <w:tcPr>
            <w:tcW w:type="dxa" w:w="2041"/>
          </w:tcPr>
          <w:p>
            <w:pPr>
              <w:spacing w:before="0" w:after="0"/>
              <w:jc w:val="left"/>
            </w:pPr>
            <w:r>
              <w:rPr>
                <w:rFonts w:ascii="Arial" w:hAnsi="Arial"/>
                <w:b w:val="0"/>
                <w:sz w:val="22"/>
              </w:rPr>
              <w:t>Seko</w:t>
            </w:r>
          </w:p>
        </w:tc>
        <w:tc>
          <w:tcPr>
            <w:tcW w:type="dxa" w:w="2041"/>
          </w:tcPr>
          <w:p>
            <w:pPr>
              <w:spacing w:before="0" w:after="0"/>
              <w:jc w:val="left"/>
            </w:pPr>
            <w:r>
              <w:rPr>
                <w:rFonts w:ascii="Arial" w:hAnsi="Arial"/>
                <w:b w:val="0"/>
                <w:sz w:val="22"/>
              </w:rPr>
              <w:t>Dosing Pump</w:t>
            </w:r>
          </w:p>
        </w:tc>
      </w:tr>
      <w:tr>
        <w:tc>
          <w:tcPr>
            <w:tcW w:type="dxa" w:w="2041"/>
          </w:tcPr>
          <w:p>
            <w:pPr>
              <w:spacing w:before="0" w:after="0"/>
              <w:jc w:val="left"/>
            </w:pPr>
            <w:r>
              <w:rPr>
                <w:rFonts w:ascii="Arial" w:hAnsi="Arial"/>
                <w:b w:val="0"/>
                <w:sz w:val="22"/>
              </w:rPr>
              <w:t>SOFINTER / MACCHI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REMAZEL</w:t>
            </w:r>
          </w:p>
        </w:tc>
        <w:tc>
          <w:tcPr>
            <w:tcW w:type="dxa" w:w="2041"/>
          </w:tcPr>
          <w:p>
            <w:pPr>
              <w:spacing w:before="0" w:after="0"/>
              <w:jc w:val="left"/>
            </w:pPr>
            <w:r>
              <w:rPr>
                <w:rFonts w:ascii="Arial" w:hAnsi="Arial"/>
                <w:b w:val="0"/>
                <w:sz w:val="22"/>
              </w:rPr>
              <w:t>Burners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ENI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Algeria pipeline BRN-MLE.</w:t>
            </w:r>
          </w:p>
        </w:tc>
        <w:tc>
          <w:tcPr>
            <w:tcW w:type="dxa" w:w="2041"/>
          </w:tcPr>
          <w:p>
            <w:pPr>
              <w:spacing w:before="0" w:after="0"/>
              <w:jc w:val="left"/>
            </w:pPr>
            <w:r>
              <w:rPr>
                <w:rFonts w:ascii="Arial" w:hAnsi="Arial"/>
                <w:b w:val="0"/>
                <w:sz w:val="22"/>
              </w:rPr>
              <w:t>FAD Flange</w:t>
            </w:r>
          </w:p>
        </w:tc>
        <w:tc>
          <w:tcPr>
            <w:tcW w:type="dxa" w:w="2041"/>
          </w:tcPr>
          <w:p>
            <w:pPr>
              <w:spacing w:before="0" w:after="0"/>
              <w:jc w:val="left"/>
            </w:pPr>
            <w:r>
              <w:rPr>
                <w:rFonts w:ascii="Arial" w:hAnsi="Arial"/>
                <w:b w:val="0"/>
                <w:sz w:val="22"/>
              </w:rPr>
              <w:t>Flanges</w:t>
            </w:r>
          </w:p>
        </w:tc>
      </w:tr>
      <w:tr>
        <w:tc>
          <w:tcPr>
            <w:tcW w:type="dxa" w:w="2041"/>
          </w:tcPr>
          <w:p>
            <w:pPr>
              <w:spacing w:before="0" w:after="0"/>
              <w:jc w:val="left"/>
            </w:pPr>
            <w:r>
              <w:rPr>
                <w:rFonts w:ascii="Arial" w:hAnsi="Arial"/>
                <w:b w:val="0"/>
                <w:sz w:val="22"/>
              </w:rPr>
              <w:t>ITINERA</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19014 - SKURU BRON BRIDGE</w:t>
            </w:r>
          </w:p>
        </w:tc>
        <w:tc>
          <w:tcPr>
            <w:tcW w:type="dxa" w:w="2041"/>
          </w:tcPr>
          <w:p>
            <w:pPr>
              <w:spacing w:before="0" w:after="0"/>
              <w:jc w:val="left"/>
            </w:pPr>
            <w:r>
              <w:rPr>
                <w:rFonts w:ascii="Arial" w:hAnsi="Arial"/>
                <w:b w:val="0"/>
                <w:sz w:val="22"/>
              </w:rPr>
              <w:t>MAEG Costruzioni</w:t>
            </w:r>
          </w:p>
        </w:tc>
        <w:tc>
          <w:tcPr>
            <w:tcW w:type="dxa" w:w="2041"/>
          </w:tcPr>
          <w:p>
            <w:pPr>
              <w:spacing w:before="0" w:after="0"/>
              <w:jc w:val="left"/>
            </w:pPr>
            <w:r>
              <w:rPr>
                <w:rFonts w:ascii="Arial" w:hAnsi="Arial"/>
                <w:b w:val="0"/>
                <w:sz w:val="22"/>
              </w:rPr>
              <w:t>Bridge</w:t>
            </w:r>
          </w:p>
        </w:tc>
      </w:tr>
      <w:tr>
        <w:tc>
          <w:tcPr>
            <w:tcW w:type="dxa" w:w="2041"/>
          </w:tcPr>
          <w:p>
            <w:pPr>
              <w:spacing w:before="0" w:after="0"/>
              <w:jc w:val="left"/>
            </w:pPr>
            <w:r>
              <w:rPr>
                <w:rFonts w:ascii="Arial" w:hAnsi="Arial"/>
                <w:b w:val="0"/>
                <w:sz w:val="22"/>
              </w:rPr>
              <w:t>SEPCO III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 Jubail SWRO Desalination plant phase-2</w:t>
            </w:r>
          </w:p>
        </w:tc>
        <w:tc>
          <w:tcPr>
            <w:tcW w:type="dxa" w:w="2041"/>
          </w:tcPr>
          <w:p>
            <w:pPr>
              <w:spacing w:before="0" w:after="0"/>
              <w:jc w:val="left"/>
            </w:pPr>
            <w:r>
              <w:rPr>
                <w:rFonts w:ascii="Arial" w:hAnsi="Arial"/>
                <w:b w:val="0"/>
                <w:sz w:val="22"/>
              </w:rPr>
              <w:t>Valvitalia</w:t>
            </w:r>
          </w:p>
        </w:tc>
        <w:tc>
          <w:tcPr>
            <w:tcW w:type="dxa" w:w="2041"/>
          </w:tcPr>
          <w:p>
            <w:pPr>
              <w:spacing w:before="0" w:after="0"/>
              <w:jc w:val="left"/>
            </w:pPr>
            <w:r>
              <w:rPr>
                <w:rFonts w:ascii="Arial" w:hAnsi="Arial"/>
                <w:b w:val="0"/>
                <w:sz w:val="22"/>
              </w:rPr>
              <w:t>Butterfly Control Valve</w:t>
            </w:r>
          </w:p>
        </w:tc>
      </w:tr>
      <w:tr>
        <w:tc>
          <w:tcPr>
            <w:tcW w:type="dxa" w:w="2041"/>
          </w:tcPr>
          <w:p>
            <w:pPr>
              <w:spacing w:before="0" w:after="0"/>
              <w:jc w:val="left"/>
            </w:pPr>
            <w:r>
              <w:rPr>
                <w:rFonts w:ascii="Arial" w:hAnsi="Arial"/>
                <w:b w:val="0"/>
                <w:sz w:val="22"/>
              </w:rPr>
              <w:t>VERSATECH</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Execution of a Separation and Compression Centre (CSC) at the Periphery South</w:t>
            </w:r>
          </w:p>
        </w:tc>
        <w:tc>
          <w:tcPr>
            <w:tcW w:type="dxa" w:w="2041"/>
          </w:tcPr>
          <w:p>
            <w:pPr>
              <w:spacing w:before="0" w:after="0"/>
              <w:jc w:val="left"/>
            </w:pPr>
            <w:r>
              <w:rPr>
                <w:rFonts w:ascii="Arial" w:hAnsi="Arial"/>
                <w:b w:val="0"/>
                <w:sz w:val="22"/>
              </w:rPr>
              <w:t>SEKO</w:t>
            </w:r>
          </w:p>
        </w:tc>
        <w:tc>
          <w:tcPr>
            <w:tcW w:type="dxa" w:w="2041"/>
          </w:tcPr>
          <w:p>
            <w:pPr>
              <w:spacing w:before="0" w:after="0"/>
              <w:jc w:val="left"/>
            </w:pPr>
            <w:r>
              <w:rPr>
                <w:rFonts w:ascii="Arial" w:hAnsi="Arial"/>
                <w:b w:val="0"/>
                <w:sz w:val="22"/>
              </w:rPr>
              <w:t>Dosing pumps</w:t>
            </w:r>
          </w:p>
        </w:tc>
      </w:tr>
      <w:tr>
        <w:tc>
          <w:tcPr>
            <w:tcW w:type="dxa" w:w="2041"/>
          </w:tcPr>
          <w:p>
            <w:pPr>
              <w:spacing w:before="0" w:after="0"/>
              <w:jc w:val="left"/>
            </w:pPr>
            <w:r>
              <w:rPr>
                <w:rFonts w:ascii="Arial" w:hAnsi="Arial"/>
                <w:b w:val="0"/>
                <w:sz w:val="22"/>
              </w:rPr>
              <w:t>SK E&amp;C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M Project</w:t>
            </w:r>
          </w:p>
        </w:tc>
        <w:tc>
          <w:tcPr>
            <w:tcW w:type="dxa" w:w="2041"/>
          </w:tcPr>
          <w:p>
            <w:pPr>
              <w:spacing w:before="0" w:after="0"/>
              <w:jc w:val="left"/>
            </w:pPr>
            <w:r>
              <w:rPr>
                <w:rFonts w:ascii="Arial" w:hAnsi="Arial"/>
                <w:b w:val="0"/>
                <w:sz w:val="22"/>
              </w:rPr>
              <w:t>Vir Color</w:t>
            </w:r>
          </w:p>
        </w:tc>
        <w:tc>
          <w:tcPr>
            <w:tcW w:type="dxa" w:w="2041"/>
          </w:tcPr>
          <w:p>
            <w:pPr>
              <w:spacing w:before="0" w:after="0"/>
              <w:jc w:val="left"/>
            </w:pPr>
            <w:r>
              <w:rPr>
                <w:rFonts w:ascii="Arial" w:hAnsi="Arial"/>
                <w:b w:val="0"/>
                <w:sz w:val="22"/>
              </w:rPr>
              <w:t>Ball valves</w:t>
            </w:r>
          </w:p>
        </w:tc>
      </w:tr>
      <w:tr>
        <w:tc>
          <w:tcPr>
            <w:tcW w:type="dxa" w:w="2041"/>
          </w:tcPr>
          <w:p>
            <w:pPr>
              <w:spacing w:before="0" w:after="0"/>
              <w:jc w:val="left"/>
            </w:pPr>
            <w:r>
              <w:rPr>
                <w:rFonts w:ascii="Arial" w:hAnsi="Arial"/>
                <w:b w:val="0"/>
                <w:sz w:val="22"/>
              </w:rPr>
              <w:t>REKIND</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EPC RELOKASI FLARE BPP-II DAN NEW FLARE HCC RDMP RU V - BALIKPAPAN</w:t>
            </w:r>
          </w:p>
        </w:tc>
        <w:tc>
          <w:tcPr>
            <w:tcW w:type="dxa" w:w="2041"/>
          </w:tcPr>
          <w:p>
            <w:pPr>
              <w:spacing w:before="0" w:after="0"/>
              <w:jc w:val="left"/>
            </w:pPr>
            <w:r>
              <w:rPr>
                <w:rFonts w:ascii="Arial" w:hAnsi="Arial"/>
                <w:b w:val="0"/>
                <w:sz w:val="22"/>
              </w:rPr>
              <w:t>TESI</w:t>
            </w:r>
          </w:p>
        </w:tc>
        <w:tc>
          <w:tcPr>
            <w:tcW w:type="dxa" w:w="2041"/>
          </w:tcPr>
          <w:p>
            <w:pPr>
              <w:spacing w:before="0" w:after="0"/>
              <w:jc w:val="left"/>
            </w:pPr>
            <w:r>
              <w:rPr>
                <w:rFonts w:ascii="Arial" w:hAnsi="Arial"/>
                <w:b w:val="0"/>
                <w:sz w:val="22"/>
              </w:rPr>
              <w:t>HIGH ENERGY IGNITION MODULE</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WEST QURNA 2</w:t>
            </w:r>
          </w:p>
        </w:tc>
        <w:tc>
          <w:tcPr>
            <w:tcW w:type="dxa" w:w="2041"/>
          </w:tcPr>
          <w:p>
            <w:pPr>
              <w:spacing w:before="0" w:after="0"/>
              <w:jc w:val="left"/>
            </w:pPr>
            <w:r>
              <w:rPr>
                <w:rFonts w:ascii="Arial" w:hAnsi="Arial"/>
                <w:b w:val="0"/>
                <w:sz w:val="22"/>
              </w:rPr>
              <w:t>TECTUBI</w:t>
            </w:r>
          </w:p>
        </w:tc>
        <w:tc>
          <w:tcPr>
            <w:tcW w:type="dxa" w:w="2041"/>
          </w:tcPr>
          <w:p>
            <w:pPr>
              <w:spacing w:before="0" w:after="0"/>
              <w:jc w:val="left"/>
            </w:pPr>
            <w:r>
              <w:rPr>
                <w:rFonts w:ascii="Arial" w:hAnsi="Arial"/>
                <w:b w:val="0"/>
                <w:sz w:val="22"/>
              </w:rPr>
              <w:t>Piping Fittings</w:t>
            </w:r>
          </w:p>
        </w:tc>
      </w:tr>
      <w:tr>
        <w:tc>
          <w:tcPr>
            <w:tcW w:type="dxa" w:w="2041"/>
          </w:tcPr>
          <w:p>
            <w:pPr>
              <w:spacing w:before="0" w:after="0"/>
              <w:jc w:val="left"/>
            </w:pPr>
            <w:r>
              <w:rPr>
                <w:rFonts w:ascii="Arial" w:hAnsi="Arial"/>
                <w:b w:val="0"/>
                <w:sz w:val="22"/>
              </w:rPr>
              <w:t>Siad Macchine &amp; Impianti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Various assignments</w:t>
            </w:r>
          </w:p>
        </w:tc>
        <w:tc>
          <w:tcPr>
            <w:tcW w:type="dxa" w:w="2041"/>
          </w:tcPr>
          <w:p>
            <w:pPr>
              <w:spacing w:before="0" w:after="0"/>
              <w:jc w:val="left"/>
            </w:pPr>
            <w:r>
              <w:rPr>
                <w:rFonts w:ascii="Arial" w:hAnsi="Arial"/>
                <w:b w:val="0"/>
                <w:sz w:val="22"/>
              </w:rPr>
              <w:t>Special Tanks</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SEPCO III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 Jubail SWRO Desalination plant phase-2</w:t>
            </w:r>
          </w:p>
        </w:tc>
        <w:tc>
          <w:tcPr>
            <w:tcW w:type="dxa" w:w="2041"/>
          </w:tcPr>
          <w:p>
            <w:pPr>
              <w:spacing w:before="0" w:after="0"/>
              <w:jc w:val="left"/>
            </w:pPr>
            <w:r>
              <w:rPr>
                <w:rFonts w:ascii="Arial" w:hAnsi="Arial"/>
                <w:b w:val="0"/>
                <w:sz w:val="22"/>
              </w:rPr>
              <w:t>SINPRO</w:t>
            </w:r>
          </w:p>
        </w:tc>
        <w:tc>
          <w:tcPr>
            <w:tcW w:type="dxa" w:w="2041"/>
          </w:tcPr>
          <w:p>
            <w:pPr>
              <w:spacing w:before="0" w:after="0"/>
              <w:jc w:val="left"/>
            </w:pPr>
            <w:r>
              <w:rPr>
                <w:rFonts w:ascii="Arial" w:hAnsi="Arial"/>
                <w:b w:val="0"/>
                <w:sz w:val="22"/>
              </w:rPr>
              <w:t>Skid</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WEST QURNA 2</w:t>
            </w:r>
          </w:p>
        </w:tc>
        <w:tc>
          <w:tcPr>
            <w:tcW w:type="dxa" w:w="2041"/>
          </w:tcPr>
          <w:p>
            <w:pPr>
              <w:spacing w:before="0" w:after="0"/>
              <w:jc w:val="left"/>
            </w:pPr>
            <w:r>
              <w:rPr>
                <w:rFonts w:ascii="Arial" w:hAnsi="Arial"/>
                <w:b w:val="0"/>
                <w:sz w:val="22"/>
              </w:rPr>
              <w:t>SIDER TEST</w:t>
            </w:r>
          </w:p>
        </w:tc>
        <w:tc>
          <w:tcPr>
            <w:tcW w:type="dxa" w:w="2041"/>
          </w:tcPr>
          <w:p>
            <w:pPr>
              <w:spacing w:before="0" w:after="0"/>
              <w:jc w:val="left"/>
            </w:pPr>
            <w:r>
              <w:rPr>
                <w:rFonts w:ascii="Arial" w:hAnsi="Arial"/>
                <w:b w:val="0"/>
                <w:sz w:val="22"/>
              </w:rPr>
              <w:t>Pipings</w:t>
            </w:r>
          </w:p>
        </w:tc>
      </w:tr>
      <w:tr>
        <w:tc>
          <w:tcPr>
            <w:tcW w:type="dxa" w:w="2041"/>
          </w:tcPr>
          <w:p>
            <w:pPr>
              <w:spacing w:before="0" w:after="0"/>
              <w:jc w:val="left"/>
            </w:pPr>
            <w:r>
              <w:rPr>
                <w:rFonts w:ascii="Arial" w:hAnsi="Arial"/>
                <w:b w:val="0"/>
                <w:sz w:val="22"/>
              </w:rPr>
              <w:t>REKIND</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JAMBARAN TIUNG BIRU PROJECT</w:t>
            </w:r>
          </w:p>
        </w:tc>
        <w:tc>
          <w:tcPr>
            <w:tcW w:type="dxa" w:w="2041"/>
          </w:tcPr>
          <w:p>
            <w:pPr>
              <w:spacing w:before="0" w:after="0"/>
              <w:jc w:val="left"/>
            </w:pPr>
            <w:r>
              <w:rPr>
                <w:rFonts w:ascii="Arial" w:hAnsi="Arial"/>
                <w:b w:val="0"/>
                <w:sz w:val="22"/>
              </w:rPr>
              <w:t>MAN Energy &amp; Solution AG</w:t>
            </w:r>
          </w:p>
        </w:tc>
        <w:tc>
          <w:tcPr>
            <w:tcW w:type="dxa" w:w="2041"/>
          </w:tcPr>
          <w:p>
            <w:pPr>
              <w:spacing w:before="0" w:after="0"/>
              <w:jc w:val="left"/>
            </w:pPr>
            <w:r>
              <w:rPr>
                <w:rFonts w:ascii="Arial" w:hAnsi="Arial"/>
                <w:b w:val="0"/>
                <w:sz w:val="22"/>
              </w:rPr>
              <w:t>Sales gas, Propylene, Permeate recycle compressor Package</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Jet Fuel Storage Tanks at Badr Terminal</w:t>
            </w:r>
          </w:p>
        </w:tc>
        <w:tc>
          <w:tcPr>
            <w:tcW w:type="dxa" w:w="2041"/>
          </w:tcPr>
          <w:p>
            <w:pPr>
              <w:spacing w:before="0" w:after="0"/>
              <w:jc w:val="left"/>
            </w:pPr>
            <w:r>
              <w:rPr>
                <w:rFonts w:ascii="Arial" w:hAnsi="Arial"/>
                <w:b w:val="0"/>
                <w:sz w:val="22"/>
              </w:rPr>
              <w:t>CTA</w:t>
            </w:r>
          </w:p>
        </w:tc>
        <w:tc>
          <w:tcPr>
            <w:tcW w:type="dxa" w:w="2041"/>
          </w:tcPr>
          <w:p>
            <w:pPr>
              <w:spacing w:before="0" w:after="0"/>
              <w:jc w:val="left"/>
            </w:pPr>
            <w:r>
              <w:rPr>
                <w:rFonts w:ascii="Arial" w:hAnsi="Arial"/>
                <w:b w:val="0"/>
                <w:sz w:val="22"/>
              </w:rPr>
              <w:t>Pipes &amp; Bulk Material</w:t>
            </w:r>
          </w:p>
        </w:tc>
      </w:tr>
      <w:tr>
        <w:tc>
          <w:tcPr>
            <w:tcW w:type="dxa" w:w="2041"/>
          </w:tcPr>
          <w:p>
            <w:pPr>
              <w:spacing w:before="0" w:after="0"/>
              <w:jc w:val="left"/>
            </w:pPr>
            <w:r>
              <w:rPr>
                <w:rFonts w:ascii="Arial" w:hAnsi="Arial"/>
                <w:b w:val="0"/>
                <w:sz w:val="22"/>
              </w:rPr>
              <w:t>MIS GROUP</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NGL3200 WEST KAROUN PROJECT</w:t>
            </w:r>
          </w:p>
        </w:tc>
        <w:tc>
          <w:tcPr>
            <w:tcW w:type="dxa" w:w="2041"/>
          </w:tcPr>
          <w:p>
            <w:pPr>
              <w:spacing w:before="0" w:after="0"/>
              <w:jc w:val="left"/>
            </w:pPr>
            <w:r>
              <w:rPr>
                <w:rFonts w:ascii="Arial" w:hAnsi="Arial"/>
                <w:b w:val="0"/>
                <w:sz w:val="22"/>
              </w:rPr>
              <w:t>RMT Valvomeccanica</w:t>
            </w:r>
          </w:p>
        </w:tc>
        <w:tc>
          <w:tcPr>
            <w:tcW w:type="dxa" w:w="2041"/>
          </w:tcPr>
          <w:p>
            <w:pPr>
              <w:spacing w:before="0" w:after="0"/>
              <w:jc w:val="left"/>
            </w:pPr>
            <w:r>
              <w:rPr>
                <w:rFonts w:ascii="Arial" w:hAnsi="Arial"/>
                <w:b w:val="0"/>
                <w:sz w:val="22"/>
              </w:rPr>
              <w:t>Actuated valves</w:t>
            </w:r>
          </w:p>
        </w:tc>
      </w:tr>
      <w:tr>
        <w:tc>
          <w:tcPr>
            <w:tcW w:type="dxa" w:w="2041"/>
          </w:tcPr>
          <w:p>
            <w:pPr>
              <w:spacing w:before="0" w:after="0"/>
              <w:jc w:val="left"/>
            </w:pPr>
            <w:r>
              <w:rPr>
                <w:rFonts w:ascii="Arial" w:hAnsi="Arial"/>
                <w:b w:val="0"/>
                <w:sz w:val="22"/>
              </w:rPr>
              <w:t>SEPCO III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 Jubail SWRO Desalination plant phase-2</w:t>
            </w:r>
          </w:p>
        </w:tc>
        <w:tc>
          <w:tcPr>
            <w:tcW w:type="dxa" w:w="2041"/>
          </w:tcPr>
          <w:p>
            <w:pPr>
              <w:spacing w:before="0" w:after="0"/>
              <w:jc w:val="left"/>
            </w:pPr>
            <w:r>
              <w:rPr>
                <w:rFonts w:ascii="Arial" w:hAnsi="Arial"/>
                <w:b w:val="0"/>
                <w:sz w:val="22"/>
              </w:rPr>
              <w:t>SIL Impianti</w:t>
            </w:r>
          </w:p>
        </w:tc>
        <w:tc>
          <w:tcPr>
            <w:tcW w:type="dxa" w:w="2041"/>
          </w:tcPr>
          <w:p>
            <w:pPr>
              <w:spacing w:before="0" w:after="0"/>
              <w:jc w:val="left"/>
            </w:pPr>
            <w:r>
              <w:rPr>
                <w:rFonts w:ascii="Arial" w:hAnsi="Arial"/>
                <w:b w:val="0"/>
                <w:sz w:val="22"/>
              </w:rPr>
              <w:t>Skid</w:t>
            </w:r>
          </w:p>
        </w:tc>
      </w:tr>
      <w:tr>
        <w:tc>
          <w:tcPr>
            <w:tcW w:type="dxa" w:w="2041"/>
          </w:tcPr>
          <w:p>
            <w:pPr>
              <w:spacing w:before="0" w:after="0"/>
              <w:jc w:val="left"/>
            </w:pPr>
            <w:r>
              <w:rPr>
                <w:rFonts w:ascii="Arial" w:hAnsi="Arial"/>
                <w:b w:val="0"/>
                <w:sz w:val="22"/>
              </w:rPr>
              <w:t>LINDE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Nizhnekamsk_03</w:t>
            </w:r>
          </w:p>
        </w:tc>
        <w:tc>
          <w:tcPr>
            <w:tcW w:type="dxa" w:w="2041"/>
          </w:tcPr>
          <w:p>
            <w:pPr>
              <w:spacing w:before="0" w:after="0"/>
              <w:jc w:val="left"/>
            </w:pPr>
            <w:r>
              <w:rPr>
                <w:rFonts w:ascii="Arial" w:hAnsi="Arial"/>
                <w:b w:val="0"/>
                <w:sz w:val="22"/>
              </w:rPr>
              <w:t>CSV</w:t>
            </w:r>
          </w:p>
        </w:tc>
        <w:tc>
          <w:tcPr>
            <w:tcW w:type="dxa" w:w="2041"/>
          </w:tcPr>
          <w:p>
            <w:pPr>
              <w:spacing w:before="0" w:after="0"/>
              <w:jc w:val="left"/>
            </w:pPr>
            <w:r>
              <w:rPr>
                <w:rFonts w:ascii="Arial" w:hAnsi="Arial"/>
                <w:b w:val="0"/>
                <w:sz w:val="22"/>
              </w:rPr>
              <w:t>Piping</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Yamama Pilot Production Facilities at th West Qurna-2</w:t>
            </w:r>
          </w:p>
        </w:tc>
        <w:tc>
          <w:tcPr>
            <w:tcW w:type="dxa" w:w="2041"/>
          </w:tcPr>
          <w:p>
            <w:pPr>
              <w:spacing w:before="0" w:after="0"/>
              <w:jc w:val="left"/>
            </w:pPr>
            <w:r>
              <w:rPr>
                <w:rFonts w:ascii="Arial" w:hAnsi="Arial"/>
                <w:b w:val="0"/>
                <w:sz w:val="22"/>
              </w:rPr>
              <w:t>FORAIN</w:t>
            </w:r>
          </w:p>
        </w:tc>
        <w:tc>
          <w:tcPr>
            <w:tcW w:type="dxa" w:w="2041"/>
          </w:tcPr>
          <w:p>
            <w:pPr>
              <w:spacing w:before="0" w:after="0"/>
              <w:jc w:val="left"/>
            </w:pPr>
            <w:r>
              <w:rPr>
                <w:rFonts w:ascii="Arial" w:hAnsi="Arial"/>
                <w:b w:val="0"/>
                <w:sz w:val="22"/>
              </w:rPr>
              <w:t>Degassing skid</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Supply of forged Hubs &amp; flanges for UHDE</w:t>
            </w:r>
          </w:p>
        </w:tc>
        <w:tc>
          <w:tcPr>
            <w:tcW w:type="dxa" w:w="2041"/>
          </w:tcPr>
          <w:p>
            <w:pPr>
              <w:spacing w:before="0" w:after="0"/>
              <w:jc w:val="left"/>
            </w:pPr>
            <w:r>
              <w:rPr>
                <w:rFonts w:ascii="Arial" w:hAnsi="Arial"/>
                <w:b w:val="0"/>
                <w:sz w:val="22"/>
              </w:rPr>
              <w:t>Galperti</w:t>
            </w:r>
          </w:p>
        </w:tc>
        <w:tc>
          <w:tcPr>
            <w:tcW w:type="dxa" w:w="2041"/>
          </w:tcPr>
          <w:p>
            <w:pPr>
              <w:spacing w:before="0" w:after="0"/>
              <w:jc w:val="left"/>
            </w:pPr>
            <w:r>
              <w:rPr>
                <w:rFonts w:ascii="Arial" w:hAnsi="Arial"/>
                <w:b w:val="0"/>
                <w:sz w:val="22"/>
              </w:rPr>
              <w:t>Hub and nozzle</w:t>
            </w:r>
          </w:p>
        </w:tc>
      </w:tr>
      <w:tr>
        <w:tc>
          <w:tcPr>
            <w:tcW w:type="dxa" w:w="2041"/>
          </w:tcPr>
          <w:p>
            <w:pPr>
              <w:spacing w:before="0" w:after="0"/>
              <w:jc w:val="left"/>
            </w:pPr>
            <w:r>
              <w:rPr>
                <w:rFonts w:ascii="Arial" w:hAnsi="Arial"/>
                <w:b w:val="0"/>
                <w:sz w:val="22"/>
              </w:rPr>
              <w:t>PETROFAC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HOLLANSE KUST (ZUID) ALPHA &amp; BETA PLATFORM (HKZ) PROJECT</w:t>
            </w:r>
          </w:p>
        </w:tc>
        <w:tc>
          <w:tcPr>
            <w:tcW w:type="dxa" w:w="2041"/>
          </w:tcPr>
          <w:p>
            <w:pPr>
              <w:spacing w:before="0" w:after="0"/>
              <w:jc w:val="left"/>
            </w:pPr>
            <w:r>
              <w:rPr>
                <w:rFonts w:ascii="Arial" w:hAnsi="Arial"/>
                <w:b w:val="0"/>
                <w:sz w:val="22"/>
              </w:rPr>
              <w:t>RBR Valvole</w:t>
            </w:r>
          </w:p>
        </w:tc>
        <w:tc>
          <w:tcPr>
            <w:tcW w:type="dxa" w:w="2041"/>
          </w:tcPr>
          <w:p>
            <w:pPr>
              <w:spacing w:before="0" w:after="0"/>
              <w:jc w:val="left"/>
            </w:pPr>
            <w:r>
              <w:rPr>
                <w:rFonts w:ascii="Arial" w:hAnsi="Arial"/>
                <w:b w:val="0"/>
                <w:sz w:val="22"/>
              </w:rPr>
              <w:t>Ball Valve ESDV-BDV</w:t>
            </w:r>
          </w:p>
        </w:tc>
      </w:tr>
      <w:tr>
        <w:tc>
          <w:tcPr>
            <w:tcW w:type="dxa" w:w="2041"/>
          </w:tcPr>
          <w:p>
            <w:pPr>
              <w:spacing w:before="0" w:after="0"/>
              <w:jc w:val="left"/>
            </w:pPr>
            <w:r>
              <w:rPr>
                <w:rFonts w:ascii="Arial" w:hAnsi="Arial"/>
                <w:b w:val="0"/>
                <w:sz w:val="22"/>
              </w:rPr>
              <w:t>SINOPEC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HONGJING 01</w:t>
            </w:r>
          </w:p>
        </w:tc>
        <w:tc>
          <w:tcPr>
            <w:tcW w:type="dxa" w:w="2041"/>
          </w:tcPr>
          <w:p>
            <w:pPr>
              <w:spacing w:before="0" w:after="0"/>
              <w:jc w:val="left"/>
            </w:pPr>
            <w:r>
              <w:rPr>
                <w:rFonts w:ascii="Arial" w:hAnsi="Arial"/>
                <w:b w:val="0"/>
                <w:sz w:val="22"/>
              </w:rPr>
              <w:t>OVS</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SEPCO</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AL-JUBAIL SWRO DESALINATION PLANT PHASE 2</w:t>
            </w:r>
          </w:p>
        </w:tc>
        <w:tc>
          <w:tcPr>
            <w:tcW w:type="dxa" w:w="2041"/>
          </w:tcPr>
          <w:p>
            <w:pPr>
              <w:spacing w:before="0" w:after="0"/>
              <w:jc w:val="left"/>
            </w:pPr>
            <w:r>
              <w:rPr>
                <w:rFonts w:ascii="Arial" w:hAnsi="Arial"/>
                <w:b w:val="0"/>
                <w:sz w:val="22"/>
              </w:rPr>
              <w:t>SINPRO</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SEPCO</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AL-JUBAIL SWRO DESALINATION PLANT PHASE 2</w:t>
            </w:r>
          </w:p>
        </w:tc>
        <w:tc>
          <w:tcPr>
            <w:tcW w:type="dxa" w:w="2041"/>
          </w:tcPr>
          <w:p>
            <w:pPr>
              <w:spacing w:before="0" w:after="0"/>
              <w:jc w:val="left"/>
            </w:pPr>
            <w:r>
              <w:rPr>
                <w:rFonts w:ascii="Arial" w:hAnsi="Arial"/>
                <w:b w:val="0"/>
                <w:sz w:val="22"/>
              </w:rPr>
              <w:t>Armstrong International</w:t>
            </w:r>
          </w:p>
        </w:tc>
        <w:tc>
          <w:tcPr>
            <w:tcW w:type="dxa" w:w="2041"/>
          </w:tcPr>
          <w:p>
            <w:pPr>
              <w:spacing w:before="0" w:after="0"/>
              <w:jc w:val="left"/>
            </w:pPr>
            <w:r>
              <w:rPr>
                <w:rFonts w:ascii="Arial" w:hAnsi="Arial"/>
                <w:b w:val="0"/>
                <w:sz w:val="22"/>
              </w:rPr>
              <w:t>Pressure Vessel</w:t>
            </w:r>
          </w:p>
        </w:tc>
      </w:tr>
      <w:tr>
        <w:tc>
          <w:tcPr>
            <w:tcW w:type="dxa" w:w="2041"/>
          </w:tcPr>
          <w:p>
            <w:pPr>
              <w:spacing w:before="0" w:after="0"/>
              <w:jc w:val="left"/>
            </w:pPr>
            <w:r>
              <w:rPr>
                <w:rFonts w:ascii="Arial" w:hAnsi="Arial"/>
                <w:b w:val="0"/>
                <w:sz w:val="22"/>
              </w:rPr>
              <w:t>GL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SOUTHERN ADISH GAS CONDENSATE REFINERY</w:t>
            </w:r>
          </w:p>
        </w:tc>
        <w:tc>
          <w:tcPr>
            <w:tcW w:type="dxa" w:w="2041"/>
          </w:tcPr>
          <w:p>
            <w:pPr>
              <w:spacing w:before="0" w:after="0"/>
              <w:jc w:val="left"/>
            </w:pPr>
            <w:r>
              <w:rPr>
                <w:rFonts w:ascii="Arial" w:hAnsi="Arial"/>
                <w:b w:val="0"/>
                <w:sz w:val="22"/>
              </w:rPr>
              <w:t>General Vessel</w:t>
            </w:r>
          </w:p>
        </w:tc>
        <w:tc>
          <w:tcPr>
            <w:tcW w:type="dxa" w:w="2041"/>
          </w:tcPr>
          <w:p>
            <w:pPr>
              <w:spacing w:before="0" w:after="0"/>
              <w:jc w:val="left"/>
            </w:pPr>
            <w:r>
              <w:rPr>
                <w:rFonts w:ascii="Arial" w:hAnsi="Arial"/>
                <w:b w:val="0"/>
                <w:sz w:val="22"/>
              </w:rPr>
              <w:t>Burners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Duqm Refinery EPC Package 2 – Utilities &amp; Offsites</w:t>
            </w:r>
          </w:p>
        </w:tc>
        <w:tc>
          <w:tcPr>
            <w:tcW w:type="dxa" w:w="2041"/>
          </w:tcPr>
          <w:p>
            <w:pPr>
              <w:spacing w:before="0" w:after="0"/>
              <w:jc w:val="left"/>
            </w:pPr>
            <w:r>
              <w:rPr>
                <w:rFonts w:ascii="Arial" w:hAnsi="Arial"/>
                <w:b w:val="0"/>
                <w:sz w:val="22"/>
              </w:rPr>
              <w:t>IRCA</w:t>
            </w:r>
          </w:p>
        </w:tc>
        <w:tc>
          <w:tcPr>
            <w:tcW w:type="dxa" w:w="2041"/>
          </w:tcPr>
          <w:p>
            <w:pPr>
              <w:spacing w:before="0" w:after="0"/>
              <w:jc w:val="left"/>
            </w:pPr>
            <w:r>
              <w:rPr>
                <w:rFonts w:ascii="Arial" w:hAnsi="Arial"/>
                <w:b w:val="0"/>
                <w:sz w:val="22"/>
              </w:rPr>
              <w:t>Vessel / Condenser</w:t>
            </w:r>
          </w:p>
        </w:tc>
      </w:tr>
      <w:tr>
        <w:tc>
          <w:tcPr>
            <w:tcW w:type="dxa" w:w="2041"/>
          </w:tcPr>
          <w:p>
            <w:pPr>
              <w:spacing w:before="0" w:after="0"/>
              <w:jc w:val="left"/>
            </w:pPr>
            <w:r>
              <w:rPr>
                <w:rFonts w:ascii="Arial" w:hAnsi="Arial"/>
                <w:b w:val="0"/>
                <w:sz w:val="22"/>
              </w:rPr>
              <w:t>REKIND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EPC RELOKASI FLARE BPP-II DAN NEW FLARE HCC RDMP RU V - BALIKPAPAN</w:t>
            </w:r>
          </w:p>
        </w:tc>
        <w:tc>
          <w:tcPr>
            <w:tcW w:type="dxa" w:w="2041"/>
          </w:tcPr>
          <w:p>
            <w:pPr>
              <w:spacing w:before="0" w:after="0"/>
              <w:jc w:val="left"/>
            </w:pPr>
            <w:r>
              <w:rPr>
                <w:rFonts w:ascii="Arial" w:hAnsi="Arial"/>
                <w:b w:val="0"/>
                <w:sz w:val="22"/>
              </w:rPr>
              <w:t>John Zink</w:t>
            </w:r>
          </w:p>
        </w:tc>
        <w:tc>
          <w:tcPr>
            <w:tcW w:type="dxa" w:w="2041"/>
          </w:tcPr>
          <w:p>
            <w:pPr>
              <w:spacing w:before="0" w:after="0"/>
              <w:jc w:val="left"/>
            </w:pPr>
            <w:r>
              <w:rPr>
                <w:rFonts w:ascii="Arial" w:hAnsi="Arial"/>
                <w:b w:val="0"/>
                <w:sz w:val="22"/>
              </w:rPr>
              <w:t>Flare tips</w:t>
            </w:r>
          </w:p>
        </w:tc>
      </w:tr>
      <w:tr>
        <w:tc>
          <w:tcPr>
            <w:tcW w:type="dxa" w:w="2041"/>
          </w:tcPr>
          <w:p>
            <w:pPr>
              <w:spacing w:before="0" w:after="0"/>
              <w:jc w:val="left"/>
            </w:pPr>
            <w:r>
              <w:rPr>
                <w:rFonts w:ascii="Arial" w:hAnsi="Arial"/>
                <w:b w:val="0"/>
                <w:sz w:val="22"/>
              </w:rPr>
              <w:t>SEPCO</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 Jubail SWRO Desalination plant phase-2</w:t>
            </w:r>
          </w:p>
        </w:tc>
        <w:tc>
          <w:tcPr>
            <w:tcW w:type="dxa" w:w="2041"/>
          </w:tcPr>
          <w:p>
            <w:pPr>
              <w:spacing w:before="0" w:after="0"/>
              <w:jc w:val="left"/>
            </w:pPr>
            <w:r>
              <w:rPr>
                <w:rFonts w:ascii="Arial" w:hAnsi="Arial"/>
                <w:b w:val="0"/>
                <w:sz w:val="22"/>
              </w:rPr>
              <w:t>Mapro International</w:t>
            </w:r>
          </w:p>
        </w:tc>
        <w:tc>
          <w:tcPr>
            <w:tcW w:type="dxa" w:w="2041"/>
          </w:tcPr>
          <w:p>
            <w:pPr>
              <w:spacing w:before="0" w:after="0"/>
              <w:jc w:val="left"/>
            </w:pPr>
            <w:r>
              <w:rPr>
                <w:rFonts w:ascii="Arial" w:hAnsi="Arial"/>
                <w:b w:val="0"/>
                <w:sz w:val="22"/>
              </w:rPr>
              <w:t>Dryer Blowers</w:t>
            </w:r>
          </w:p>
        </w:tc>
      </w:tr>
      <w:tr>
        <w:tc>
          <w:tcPr>
            <w:tcW w:type="dxa" w:w="2041"/>
          </w:tcPr>
          <w:p>
            <w:pPr>
              <w:spacing w:before="0" w:after="0"/>
              <w:jc w:val="left"/>
            </w:pPr>
            <w:r>
              <w:rPr>
                <w:rFonts w:ascii="Arial" w:hAnsi="Arial"/>
                <w:b w:val="0"/>
                <w:sz w:val="22"/>
              </w:rPr>
              <w:t>Linde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CWHRB Replacement EPC Phase - Olefin 1</w:t>
            </w:r>
          </w:p>
        </w:tc>
        <w:tc>
          <w:tcPr>
            <w:tcW w:type="dxa" w:w="2041"/>
          </w:tcPr>
          <w:p>
            <w:pPr>
              <w:spacing w:before="0" w:after="0"/>
              <w:jc w:val="left"/>
            </w:pPr>
            <w:r>
              <w:rPr>
                <w:rFonts w:ascii="Arial" w:hAnsi="Arial"/>
                <w:b w:val="0"/>
                <w:sz w:val="22"/>
              </w:rPr>
              <w:t>REMAZEL</w:t>
            </w:r>
          </w:p>
        </w:tc>
        <w:tc>
          <w:tcPr>
            <w:tcW w:type="dxa" w:w="2041"/>
          </w:tcPr>
          <w:p>
            <w:pPr>
              <w:spacing w:before="0" w:after="0"/>
              <w:jc w:val="left"/>
            </w:pPr>
            <w:r>
              <w:rPr>
                <w:rFonts w:ascii="Arial" w:hAnsi="Arial"/>
                <w:b w:val="0"/>
                <w:sz w:val="22"/>
              </w:rPr>
              <w:t>Burners</w:t>
            </w:r>
          </w:p>
        </w:tc>
      </w:tr>
      <w:tr>
        <w:tc>
          <w:tcPr>
            <w:tcW w:type="dxa" w:w="2041"/>
          </w:tcPr>
          <w:p>
            <w:pPr>
              <w:spacing w:before="0" w:after="0"/>
              <w:jc w:val="left"/>
            </w:pPr>
            <w:r>
              <w:rPr>
                <w:rFonts w:ascii="Arial" w:hAnsi="Arial"/>
                <w:b w:val="0"/>
                <w:sz w:val="22"/>
              </w:rPr>
              <w:t>SIAD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BAPCO Modernization Program - Bahrain - BAPCO Refinery</w:t>
            </w:r>
          </w:p>
        </w:tc>
        <w:tc>
          <w:tcPr>
            <w:tcW w:type="dxa" w:w="2041"/>
          </w:tcPr>
          <w:p>
            <w:pPr>
              <w:spacing w:before="0" w:after="0"/>
              <w:jc w:val="left"/>
            </w:pPr>
            <w:r>
              <w:rPr>
                <w:rFonts w:ascii="Arial" w:hAnsi="Arial"/>
                <w:b w:val="0"/>
                <w:sz w:val="22"/>
              </w:rPr>
              <w:t>BCUBE</w:t>
            </w:r>
          </w:p>
        </w:tc>
        <w:tc>
          <w:tcPr>
            <w:tcW w:type="dxa" w:w="2041"/>
          </w:tcPr>
          <w:p>
            <w:pPr>
              <w:spacing w:before="0" w:after="0"/>
              <w:jc w:val="left"/>
            </w:pPr>
            <w:r>
              <w:rPr>
                <w:rFonts w:ascii="Arial" w:hAnsi="Arial"/>
                <w:b w:val="0"/>
                <w:sz w:val="22"/>
              </w:rPr>
              <w:t>NITROGEN GENERATION PACKAGE</w:t>
            </w:r>
          </w:p>
        </w:tc>
      </w:tr>
      <w:tr>
        <w:tc>
          <w:tcPr>
            <w:tcW w:type="dxa" w:w="2041"/>
          </w:tcPr>
          <w:p>
            <w:pPr>
              <w:spacing w:before="0" w:after="0"/>
              <w:jc w:val="left"/>
            </w:pPr>
            <w:r>
              <w:rPr>
                <w:rFonts w:ascii="Arial" w:hAnsi="Arial"/>
                <w:b w:val="0"/>
                <w:sz w:val="22"/>
              </w:rPr>
              <w:t>ABS</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Procurement, Construction, Commissioning and Maintenance for the Upgradation of Fuel Supply System infrastructure within Doha West Power Station</w:t>
            </w:r>
          </w:p>
        </w:tc>
        <w:tc>
          <w:tcPr>
            <w:tcW w:type="dxa" w:w="2041"/>
          </w:tcPr>
          <w:p>
            <w:pPr>
              <w:spacing w:before="0" w:after="0"/>
              <w:jc w:val="left"/>
            </w:pPr>
            <w:r>
              <w:rPr>
                <w:rFonts w:ascii="Arial" w:hAnsi="Arial"/>
                <w:b w:val="0"/>
                <w:sz w:val="22"/>
              </w:rPr>
              <w:t>BREDA ENERGIA</w:t>
            </w:r>
          </w:p>
        </w:tc>
        <w:tc>
          <w:tcPr>
            <w:tcW w:type="dxa" w:w="2041"/>
          </w:tcPr>
          <w:p>
            <w:pPr>
              <w:spacing w:before="0" w:after="0"/>
              <w:jc w:val="left"/>
            </w:pPr>
            <w:r>
              <w:rPr>
                <w:rFonts w:ascii="Arial" w:hAnsi="Arial"/>
                <w:b w:val="0"/>
                <w:sz w:val="22"/>
              </w:rPr>
              <w:t>Hipps Actuated Gate valve</w:t>
            </w:r>
          </w:p>
        </w:tc>
      </w:tr>
      <w:tr>
        <w:tc>
          <w:tcPr>
            <w:tcW w:type="dxa" w:w="2041"/>
          </w:tcPr>
          <w:p>
            <w:pPr>
              <w:spacing w:before="0" w:after="0"/>
              <w:jc w:val="left"/>
            </w:pPr>
            <w:r>
              <w:rPr>
                <w:rFonts w:ascii="Arial" w:hAnsi="Arial"/>
                <w:b w:val="0"/>
                <w:sz w:val="22"/>
              </w:rPr>
              <w:t>REKIND</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PEMASANGAN SPM KAPASITAS 50.000 DWT BERIKUT JALUR PIPA KE DPPU SOEKARNO - HATTA</w:t>
            </w:r>
          </w:p>
        </w:tc>
        <w:tc>
          <w:tcPr>
            <w:tcW w:type="dxa" w:w="2041"/>
          </w:tcPr>
          <w:p>
            <w:pPr>
              <w:spacing w:before="0" w:after="0"/>
              <w:jc w:val="left"/>
            </w:pPr>
            <w:r>
              <w:rPr>
                <w:rFonts w:ascii="Arial" w:hAnsi="Arial"/>
                <w:b w:val="0"/>
                <w:sz w:val="22"/>
              </w:rPr>
              <w:t>Orion s.p.a</w:t>
            </w:r>
          </w:p>
        </w:tc>
        <w:tc>
          <w:tcPr>
            <w:tcW w:type="dxa" w:w="2041"/>
          </w:tcPr>
          <w:p>
            <w:pPr>
              <w:spacing w:before="0" w:after="0"/>
              <w:jc w:val="left"/>
            </w:pPr>
            <w:r>
              <w:rPr>
                <w:rFonts w:ascii="Arial" w:hAnsi="Arial"/>
                <w:b w:val="0"/>
                <w:sz w:val="22"/>
              </w:rPr>
              <w:t>Subsea Check valve</w:t>
            </w:r>
          </w:p>
        </w:tc>
      </w:tr>
      <w:tr>
        <w:tc>
          <w:tcPr>
            <w:tcW w:type="dxa" w:w="2041"/>
          </w:tcPr>
          <w:p>
            <w:pPr>
              <w:spacing w:before="0" w:after="0"/>
              <w:jc w:val="left"/>
            </w:pPr>
            <w:r>
              <w:rPr>
                <w:rFonts w:ascii="Arial" w:hAnsi="Arial"/>
                <w:b w:val="0"/>
                <w:sz w:val="22"/>
              </w:rPr>
              <w:t>GD&amp;DO</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Arzew Refinery</w:t>
            </w:r>
          </w:p>
        </w:tc>
        <w:tc>
          <w:tcPr>
            <w:tcW w:type="dxa" w:w="2041"/>
          </w:tcPr>
          <w:p>
            <w:pPr>
              <w:spacing w:before="0" w:after="0"/>
              <w:jc w:val="left"/>
            </w:pPr>
            <w:r>
              <w:rPr>
                <w:rFonts w:ascii="Arial" w:hAnsi="Arial"/>
                <w:b w:val="0"/>
                <w:sz w:val="22"/>
              </w:rPr>
              <w:t>SIMIC</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FALAT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WEST KAROUN PROJECT</w:t>
            </w:r>
          </w:p>
        </w:tc>
        <w:tc>
          <w:tcPr>
            <w:tcW w:type="dxa" w:w="2041"/>
          </w:tcPr>
          <w:p>
            <w:pPr>
              <w:spacing w:before="0" w:after="0"/>
              <w:jc w:val="left"/>
            </w:pPr>
            <w:r>
              <w:rPr>
                <w:rFonts w:ascii="Arial" w:hAnsi="Arial"/>
                <w:b w:val="0"/>
                <w:sz w:val="22"/>
              </w:rPr>
              <w:t>RMT Valvomeccanica</w:t>
            </w:r>
          </w:p>
        </w:tc>
        <w:tc>
          <w:tcPr>
            <w:tcW w:type="dxa" w:w="2041"/>
          </w:tcPr>
          <w:p>
            <w:pPr>
              <w:spacing w:before="0" w:after="0"/>
              <w:jc w:val="left"/>
            </w:pPr>
            <w:r>
              <w:rPr>
                <w:rFonts w:ascii="Arial" w:hAnsi="Arial"/>
                <w:b w:val="0"/>
                <w:sz w:val="22"/>
              </w:rPr>
              <w:t>Check Valve</w:t>
            </w:r>
          </w:p>
        </w:tc>
      </w:tr>
      <w:tr>
        <w:tc>
          <w:tcPr>
            <w:tcW w:type="dxa" w:w="2041"/>
          </w:tcPr>
          <w:p>
            <w:pPr>
              <w:spacing w:before="0" w:after="0"/>
              <w:jc w:val="left"/>
            </w:pPr>
            <w:r>
              <w:rPr>
                <w:rFonts w:ascii="Arial" w:hAnsi="Arial"/>
                <w:b w:val="0"/>
                <w:sz w:val="22"/>
              </w:rPr>
              <w:t>LINDE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Amursky</w:t>
            </w:r>
          </w:p>
        </w:tc>
        <w:tc>
          <w:tcPr>
            <w:tcW w:type="dxa" w:w="2041"/>
          </w:tcPr>
          <w:p>
            <w:pPr>
              <w:spacing w:before="0" w:after="0"/>
              <w:jc w:val="left"/>
            </w:pPr>
            <w:r>
              <w:rPr>
                <w:rFonts w:ascii="Arial" w:hAnsi="Arial"/>
                <w:b w:val="0"/>
                <w:sz w:val="22"/>
              </w:rPr>
              <w:t>BFE</w:t>
            </w:r>
          </w:p>
        </w:tc>
        <w:tc>
          <w:tcPr>
            <w:tcW w:type="dxa" w:w="2041"/>
          </w:tcPr>
          <w:p>
            <w:pPr>
              <w:spacing w:before="0" w:after="0"/>
              <w:jc w:val="left"/>
            </w:pPr>
            <w:r>
              <w:rPr>
                <w:rFonts w:ascii="Arial" w:hAnsi="Arial"/>
                <w:b w:val="0"/>
                <w:sz w:val="22"/>
              </w:rPr>
              <w:t>Check Valve</w:t>
            </w:r>
          </w:p>
        </w:tc>
      </w:tr>
      <w:tr>
        <w:tc>
          <w:tcPr>
            <w:tcW w:type="dxa" w:w="2041"/>
          </w:tcPr>
          <w:p>
            <w:pPr>
              <w:spacing w:before="0" w:after="0"/>
              <w:jc w:val="left"/>
            </w:pPr>
            <w:r>
              <w:rPr>
                <w:rFonts w:ascii="Arial" w:hAnsi="Arial"/>
                <w:b w:val="0"/>
                <w:sz w:val="22"/>
              </w:rPr>
              <w:t>HAMWORTHY</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ITT1685</w:t>
            </w:r>
          </w:p>
        </w:tc>
        <w:tc>
          <w:tcPr>
            <w:tcW w:type="dxa" w:w="2041"/>
          </w:tcPr>
          <w:p>
            <w:pPr>
              <w:spacing w:before="0" w:after="0"/>
              <w:jc w:val="left"/>
            </w:pPr>
            <w:r>
              <w:rPr>
                <w:rFonts w:ascii="Arial" w:hAnsi="Arial"/>
                <w:b w:val="0"/>
                <w:sz w:val="22"/>
              </w:rPr>
              <w:t>CARMINPIANTI</w:t>
            </w:r>
          </w:p>
        </w:tc>
        <w:tc>
          <w:tcPr>
            <w:tcW w:type="dxa" w:w="2041"/>
          </w:tcPr>
          <w:p>
            <w:pPr>
              <w:spacing w:before="0" w:after="0"/>
              <w:jc w:val="left"/>
            </w:pPr>
            <w:r>
              <w:rPr>
                <w:rFonts w:ascii="Arial" w:hAnsi="Arial"/>
                <w:b w:val="0"/>
                <w:sz w:val="22"/>
              </w:rPr>
              <w:t>Piping</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West Qurna ‐2</w:t>
            </w:r>
          </w:p>
        </w:tc>
        <w:tc>
          <w:tcPr>
            <w:tcW w:type="dxa" w:w="2041"/>
          </w:tcPr>
          <w:p>
            <w:pPr>
              <w:spacing w:before="0" w:after="0"/>
              <w:jc w:val="left"/>
            </w:pPr>
            <w:r>
              <w:rPr>
                <w:rFonts w:ascii="Arial" w:hAnsi="Arial"/>
                <w:b w:val="0"/>
                <w:sz w:val="22"/>
              </w:rPr>
              <w:t>Cannon Artes Ingegneria</w:t>
            </w:r>
          </w:p>
        </w:tc>
        <w:tc>
          <w:tcPr>
            <w:tcW w:type="dxa" w:w="2041"/>
          </w:tcPr>
          <w:p>
            <w:pPr>
              <w:spacing w:before="0" w:after="0"/>
              <w:jc w:val="left"/>
            </w:pPr>
            <w:r>
              <w:rPr>
                <w:rFonts w:ascii="Arial" w:hAnsi="Arial"/>
                <w:b w:val="0"/>
                <w:sz w:val="22"/>
              </w:rPr>
              <w:t>Pumps, Valves, Cartridge Filters, Mixer, Decanter, Clariflocculator &amp; Thicker, GRP Tank, Bolted Tanks</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Supply of Q.ty 7 Bundles for Air Coolers</w:t>
            </w:r>
          </w:p>
        </w:tc>
        <w:tc>
          <w:tcPr>
            <w:tcW w:type="dxa" w:w="2041"/>
          </w:tcPr>
          <w:p>
            <w:pPr>
              <w:spacing w:before="0" w:after="0"/>
              <w:jc w:val="left"/>
            </w:pPr>
            <w:r>
              <w:rPr>
                <w:rFonts w:ascii="Arial" w:hAnsi="Arial"/>
                <w:b w:val="0"/>
                <w:sz w:val="22"/>
              </w:rPr>
              <w:t>AlfaLaval</w:t>
            </w:r>
          </w:p>
        </w:tc>
        <w:tc>
          <w:tcPr>
            <w:tcW w:type="dxa" w:w="2041"/>
          </w:tcPr>
          <w:p>
            <w:pPr>
              <w:spacing w:before="0" w:after="0"/>
              <w:jc w:val="left"/>
            </w:pPr>
            <w:r>
              <w:rPr>
                <w:rFonts w:ascii="Arial" w:hAnsi="Arial"/>
                <w:b w:val="0"/>
                <w:sz w:val="22"/>
              </w:rPr>
              <w:t>Bundles for Air Coolers</w:t>
            </w:r>
          </w:p>
        </w:tc>
      </w:tr>
      <w:tr>
        <w:tc>
          <w:tcPr>
            <w:tcW w:type="dxa" w:w="2041"/>
          </w:tcPr>
          <w:p>
            <w:pPr>
              <w:spacing w:before="0" w:after="0"/>
              <w:jc w:val="left"/>
            </w:pPr>
            <w:r>
              <w:rPr>
                <w:rFonts w:ascii="Arial" w:hAnsi="Arial"/>
                <w:b w:val="0"/>
                <w:sz w:val="22"/>
              </w:rPr>
              <w:t>TECNICAS REUNIDAS</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PLANTAS DE ÁCIDO SULFÚRICO, AGUAS ÁCIDAS Y MDEA REFINERÍA BIOBÍO</w:t>
            </w:r>
          </w:p>
        </w:tc>
        <w:tc>
          <w:tcPr>
            <w:tcW w:type="dxa" w:w="2041"/>
          </w:tcPr>
          <w:p>
            <w:pPr>
              <w:spacing w:before="0" w:after="0"/>
              <w:jc w:val="left"/>
            </w:pPr>
            <w:r>
              <w:rPr>
                <w:rFonts w:ascii="Arial" w:hAnsi="Arial"/>
                <w:b w:val="0"/>
                <w:sz w:val="22"/>
              </w:rPr>
              <w:t>ASCO Filtri</w:t>
            </w:r>
          </w:p>
        </w:tc>
        <w:tc>
          <w:tcPr>
            <w:tcW w:type="dxa" w:w="2041"/>
          </w:tcPr>
          <w:p>
            <w:pPr>
              <w:spacing w:before="0" w:after="0"/>
              <w:jc w:val="left"/>
            </w:pPr>
            <w:r>
              <w:rPr>
                <w:rFonts w:ascii="Arial" w:hAnsi="Arial"/>
                <w:b w:val="0"/>
                <w:sz w:val="22"/>
              </w:rPr>
              <w:t>Filter</w:t>
            </w:r>
          </w:p>
        </w:tc>
      </w:tr>
      <w:tr>
        <w:tc>
          <w:tcPr>
            <w:tcW w:type="dxa" w:w="2041"/>
          </w:tcPr>
          <w:p>
            <w:pPr>
              <w:spacing w:before="0" w:after="0"/>
              <w:jc w:val="left"/>
            </w:pPr>
            <w:r>
              <w:rPr>
                <w:rFonts w:ascii="Arial" w:hAnsi="Arial"/>
                <w:b w:val="0"/>
                <w:sz w:val="22"/>
              </w:rPr>
              <w:t>ENI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ALGERIA – CAFC OIL</w:t>
            </w:r>
          </w:p>
        </w:tc>
        <w:tc>
          <w:tcPr>
            <w:tcW w:type="dxa" w:w="2041"/>
          </w:tcPr>
          <w:p>
            <w:pPr>
              <w:spacing w:before="0" w:after="0"/>
              <w:jc w:val="left"/>
            </w:pPr>
            <w:r>
              <w:rPr>
                <w:rFonts w:ascii="Arial" w:hAnsi="Arial"/>
                <w:b w:val="0"/>
                <w:sz w:val="22"/>
              </w:rPr>
              <w:t>GALPERTI FLANGE</w:t>
            </w:r>
          </w:p>
        </w:tc>
        <w:tc>
          <w:tcPr>
            <w:tcW w:type="dxa" w:w="2041"/>
          </w:tcPr>
          <w:p>
            <w:pPr>
              <w:spacing w:before="0" w:after="0"/>
              <w:jc w:val="left"/>
            </w:pPr>
            <w:r>
              <w:rPr>
                <w:rFonts w:ascii="Arial" w:hAnsi="Arial"/>
                <w:b w:val="0"/>
                <w:sz w:val="22"/>
              </w:rPr>
              <w:t>Flange</w:t>
            </w:r>
          </w:p>
        </w:tc>
      </w:tr>
      <w:tr>
        <w:tc>
          <w:tcPr>
            <w:tcW w:type="dxa" w:w="2041"/>
          </w:tcPr>
          <w:p>
            <w:pPr>
              <w:spacing w:before="0" w:after="0"/>
              <w:jc w:val="left"/>
            </w:pPr>
            <w:r>
              <w:rPr>
                <w:rFonts w:ascii="Arial" w:hAnsi="Arial"/>
                <w:b w:val="0"/>
                <w:sz w:val="22"/>
              </w:rPr>
              <w:t>Initec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UTE SHAIH RAWL Project</w:t>
            </w:r>
          </w:p>
        </w:tc>
        <w:tc>
          <w:tcPr>
            <w:tcW w:type="dxa" w:w="2041"/>
          </w:tcPr>
          <w:p>
            <w:pPr>
              <w:spacing w:before="0" w:after="0"/>
              <w:jc w:val="left"/>
            </w:pPr>
            <w:r>
              <w:rPr>
                <w:rFonts w:ascii="Arial" w:hAnsi="Arial"/>
                <w:b w:val="0"/>
                <w:sz w:val="22"/>
              </w:rPr>
              <w:t>Cunado Internacional c/o CTA</w:t>
            </w:r>
          </w:p>
        </w:tc>
        <w:tc>
          <w:tcPr>
            <w:tcW w:type="dxa" w:w="2041"/>
          </w:tcPr>
          <w:p>
            <w:pPr>
              <w:spacing w:before="0" w:after="0"/>
              <w:jc w:val="left"/>
            </w:pPr>
            <w:r>
              <w:rPr>
                <w:rFonts w:ascii="Arial" w:hAnsi="Arial"/>
                <w:b w:val="0"/>
                <w:sz w:val="22"/>
              </w:rPr>
              <w:t>Piping</w:t>
            </w:r>
          </w:p>
        </w:tc>
      </w:tr>
      <w:tr>
        <w:tc>
          <w:tcPr>
            <w:tcW w:type="dxa" w:w="2041"/>
          </w:tcPr>
          <w:p>
            <w:pPr>
              <w:spacing w:before="0" w:after="0"/>
              <w:jc w:val="left"/>
            </w:pPr>
            <w:r>
              <w:rPr>
                <w:rFonts w:ascii="Arial" w:hAnsi="Arial"/>
                <w:b w:val="0"/>
                <w:sz w:val="22"/>
              </w:rPr>
              <w:t>JGC</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(Sonatrach) – Gassi Touil Project</w:t>
            </w:r>
          </w:p>
        </w:tc>
        <w:tc>
          <w:tcPr>
            <w:tcW w:type="dxa" w:w="2041"/>
          </w:tcPr>
          <w:p>
            <w:pPr>
              <w:spacing w:before="0" w:after="0"/>
              <w:jc w:val="left"/>
            </w:pPr>
            <w:r>
              <w:rPr>
                <w:rFonts w:ascii="Arial" w:hAnsi="Arial"/>
                <w:b w:val="0"/>
                <w:sz w:val="22"/>
              </w:rPr>
              <w:t>Tenaris</w:t>
            </w:r>
          </w:p>
        </w:tc>
        <w:tc>
          <w:tcPr>
            <w:tcW w:type="dxa" w:w="2041"/>
          </w:tcPr>
          <w:p>
            <w:pPr>
              <w:spacing w:before="0" w:after="0"/>
              <w:jc w:val="left"/>
            </w:pPr>
            <w:r>
              <w:rPr>
                <w:rFonts w:ascii="Arial" w:hAnsi="Arial"/>
                <w:b w:val="0"/>
                <w:sz w:val="22"/>
              </w:rPr>
              <w:t>Piping</w:t>
            </w:r>
          </w:p>
        </w:tc>
      </w:tr>
      <w:tr>
        <w:tc>
          <w:tcPr>
            <w:tcW w:type="dxa" w:w="2041"/>
          </w:tcPr>
          <w:p>
            <w:pPr>
              <w:spacing w:before="0" w:after="0"/>
              <w:jc w:val="left"/>
            </w:pPr>
            <w:r>
              <w:rPr>
                <w:rFonts w:ascii="Arial" w:hAnsi="Arial"/>
                <w:b w:val="0"/>
                <w:sz w:val="22"/>
              </w:rPr>
              <w:t>Toyo Europe</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PEQUIVEN - PMF Project (Nitrogen Fertilizer)</w:t>
            </w:r>
          </w:p>
        </w:tc>
        <w:tc>
          <w:tcPr>
            <w:tcW w:type="dxa" w:w="2041"/>
          </w:tcPr>
          <w:p>
            <w:pPr>
              <w:spacing w:before="0" w:after="0"/>
              <w:jc w:val="left"/>
            </w:pPr>
            <w:r>
              <w:rPr>
                <w:rFonts w:ascii="Arial" w:hAnsi="Arial"/>
                <w:b w:val="0"/>
                <w:sz w:val="22"/>
              </w:rPr>
              <w:t>FBM Hudson</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KPC NEW SUCTION SCRUBBER</w:t>
            </w:r>
          </w:p>
        </w:tc>
        <w:tc>
          <w:tcPr>
            <w:tcW w:type="dxa" w:w="2041"/>
          </w:tcPr>
          <w:p>
            <w:pPr>
              <w:spacing w:before="0" w:after="0"/>
              <w:jc w:val="left"/>
            </w:pPr>
            <w:r>
              <w:rPr>
                <w:rFonts w:ascii="Arial" w:hAnsi="Arial"/>
                <w:b w:val="0"/>
                <w:sz w:val="22"/>
              </w:rPr>
              <w:t>Costacurta-Vivo</w:t>
            </w:r>
          </w:p>
        </w:tc>
        <w:tc>
          <w:tcPr>
            <w:tcW w:type="dxa" w:w="2041"/>
          </w:tcPr>
          <w:p>
            <w:pPr>
              <w:spacing w:before="0" w:after="0"/>
              <w:jc w:val="left"/>
            </w:pPr>
            <w:r>
              <w:rPr>
                <w:rFonts w:ascii="Arial" w:hAnsi="Arial"/>
                <w:b w:val="0"/>
                <w:sz w:val="22"/>
              </w:rPr>
              <w:t>Vane Feed Inlet</w:t>
            </w:r>
          </w:p>
        </w:tc>
      </w:tr>
      <w:tr>
        <w:tc>
          <w:tcPr>
            <w:tcW w:type="dxa" w:w="2041"/>
          </w:tcPr>
          <w:p>
            <w:pPr>
              <w:spacing w:before="0" w:after="0"/>
              <w:jc w:val="left"/>
            </w:pPr>
            <w:r>
              <w:rPr>
                <w:rFonts w:ascii="Arial" w:hAnsi="Arial"/>
                <w:b w:val="0"/>
                <w:sz w:val="22"/>
              </w:rPr>
              <w:t>ASI</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Asayes Project of Bonyad Masan</w:t>
            </w:r>
          </w:p>
        </w:tc>
        <w:tc>
          <w:tcPr>
            <w:tcW w:type="dxa" w:w="2041"/>
          </w:tcPr>
          <w:p>
            <w:pPr>
              <w:spacing w:before="0" w:after="0"/>
              <w:jc w:val="left"/>
            </w:pPr>
            <w:r>
              <w:rPr>
                <w:rFonts w:ascii="Arial" w:hAnsi="Arial"/>
                <w:b w:val="0"/>
                <w:sz w:val="22"/>
              </w:rPr>
              <w:t>CLIVET</w:t>
            </w:r>
          </w:p>
        </w:tc>
        <w:tc>
          <w:tcPr>
            <w:tcW w:type="dxa" w:w="2041"/>
          </w:tcPr>
          <w:p>
            <w:pPr>
              <w:spacing w:before="0" w:after="0"/>
              <w:jc w:val="left"/>
            </w:pPr>
            <w:r>
              <w:rPr>
                <w:rFonts w:ascii="Arial" w:hAnsi="Arial"/>
                <w:b w:val="0"/>
                <w:sz w:val="22"/>
              </w:rPr>
              <w:t>Air cooled liquid chiller with fixed speed screw compressors</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WEST QURNA-2 (PHASE 2)</w:t>
            </w:r>
          </w:p>
        </w:tc>
        <w:tc>
          <w:tcPr>
            <w:tcW w:type="dxa" w:w="2041"/>
          </w:tcPr>
          <w:p>
            <w:pPr>
              <w:spacing w:before="0" w:after="0"/>
              <w:jc w:val="left"/>
            </w:pPr>
            <w:r>
              <w:rPr>
                <w:rFonts w:ascii="Arial" w:hAnsi="Arial"/>
                <w:b w:val="0"/>
                <w:sz w:val="22"/>
              </w:rPr>
              <w:t>ELETTROMECCANICA ROGNONI,</w:t>
            </w:r>
          </w:p>
        </w:tc>
        <w:tc>
          <w:tcPr>
            <w:tcW w:type="dxa" w:w="2041"/>
          </w:tcPr>
          <w:p>
            <w:pPr>
              <w:spacing w:before="0" w:after="0"/>
              <w:jc w:val="left"/>
            </w:pPr>
            <w:r>
              <w:rPr>
                <w:rFonts w:ascii="Arial" w:hAnsi="Arial"/>
                <w:b w:val="0"/>
                <w:sz w:val="22"/>
              </w:rPr>
              <w:t>MOTORS OF COAGULATION AND FLOCCULATION MIXER</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WEST QURNA-2 (PHASE 2)</w:t>
            </w:r>
          </w:p>
        </w:tc>
        <w:tc>
          <w:tcPr>
            <w:tcW w:type="dxa" w:w="2041"/>
          </w:tcPr>
          <w:p>
            <w:pPr>
              <w:spacing w:before="0" w:after="0"/>
              <w:jc w:val="left"/>
            </w:pPr>
            <w:r>
              <w:rPr>
                <w:rFonts w:ascii="Arial" w:hAnsi="Arial"/>
                <w:b w:val="0"/>
                <w:sz w:val="22"/>
              </w:rPr>
              <w:t>John Crane</w:t>
            </w:r>
          </w:p>
        </w:tc>
        <w:tc>
          <w:tcPr>
            <w:tcW w:type="dxa" w:w="2041"/>
          </w:tcPr>
          <w:p>
            <w:pPr>
              <w:spacing w:before="0" w:after="0"/>
              <w:jc w:val="left"/>
            </w:pPr>
            <w:r>
              <w:rPr>
                <w:rFonts w:ascii="Arial" w:hAnsi="Arial"/>
                <w:b w:val="0"/>
                <w:sz w:val="22"/>
              </w:rPr>
              <w:t>Seal Support System</w:t>
            </w:r>
          </w:p>
        </w:tc>
      </w:tr>
      <w:tr>
        <w:tc>
          <w:tcPr>
            <w:tcW w:type="dxa" w:w="2041"/>
          </w:tcPr>
          <w:p>
            <w:pPr>
              <w:spacing w:before="0" w:after="0"/>
              <w:jc w:val="left"/>
            </w:pPr>
            <w:r>
              <w:rPr>
                <w:rFonts w:ascii="Arial" w:hAnsi="Arial"/>
                <w:b w:val="0"/>
                <w:sz w:val="22"/>
              </w:rPr>
              <w:t>ITINERA</w:t>
            </w:r>
          </w:p>
        </w:tc>
        <w:tc>
          <w:tcPr>
            <w:tcW w:type="dxa" w:w="2041"/>
          </w:tcPr>
          <w:p>
            <w:pPr>
              <w:spacing w:before="0" w:after="0"/>
              <w:jc w:val="left"/>
            </w:pPr>
            <w:r>
              <w:rPr>
                <w:rFonts w:ascii="Arial" w:hAnsi="Arial"/>
                <w:b w:val="0"/>
                <w:sz w:val="22"/>
              </w:rPr>
              <w:t>Expediting</w:t>
            </w:r>
          </w:p>
        </w:tc>
        <w:tc>
          <w:tcPr>
            <w:tcW w:type="dxa" w:w="2041"/>
          </w:tcPr>
          <w:p>
            <w:pPr>
              <w:spacing w:before="0" w:after="0"/>
              <w:jc w:val="left"/>
            </w:pPr>
            <w:r>
              <w:rPr>
                <w:rFonts w:ascii="Arial" w:hAnsi="Arial"/>
                <w:b w:val="0"/>
                <w:sz w:val="22"/>
              </w:rPr>
              <w:t>SKURU BRON BRIDGE</w:t>
            </w:r>
          </w:p>
        </w:tc>
        <w:tc>
          <w:tcPr>
            <w:tcW w:type="dxa" w:w="2041"/>
          </w:tcPr>
          <w:p>
            <w:pPr>
              <w:spacing w:before="0" w:after="0"/>
              <w:jc w:val="left"/>
            </w:pPr>
            <w:r>
              <w:rPr>
                <w:rFonts w:ascii="Arial" w:hAnsi="Arial"/>
                <w:b w:val="0"/>
                <w:sz w:val="22"/>
              </w:rPr>
              <w:t>MAEG</w:t>
            </w:r>
          </w:p>
        </w:tc>
        <w:tc>
          <w:tcPr>
            <w:tcW w:type="dxa" w:w="2041"/>
          </w:tcPr>
          <w:p>
            <w:pPr>
              <w:spacing w:before="0" w:after="0"/>
              <w:jc w:val="left"/>
            </w:pPr>
            <w:r>
              <w:rPr>
                <w:rFonts w:ascii="Arial" w:hAnsi="Arial"/>
                <w:b w:val="0"/>
                <w:sz w:val="22"/>
              </w:rPr>
              <w:t>Temporary tower, Main bridge</w:t>
            </w:r>
          </w:p>
        </w:tc>
      </w:tr>
      <w:tr>
        <w:tc>
          <w:tcPr>
            <w:tcW w:type="dxa" w:w="2041"/>
          </w:tcPr>
          <w:p>
            <w:pPr>
              <w:spacing w:before="0" w:after="0"/>
              <w:jc w:val="left"/>
            </w:pPr>
            <w:r>
              <w:rPr>
                <w:rFonts w:ascii="Arial" w:hAnsi="Arial"/>
                <w:b w:val="0"/>
                <w:sz w:val="22"/>
              </w:rPr>
              <w:t>GL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ARBA MAKINE TURKEY</w:t>
            </w:r>
          </w:p>
        </w:tc>
        <w:tc>
          <w:tcPr>
            <w:tcW w:type="dxa" w:w="2041"/>
          </w:tcPr>
          <w:p>
            <w:pPr>
              <w:spacing w:before="0" w:after="0"/>
              <w:jc w:val="left"/>
            </w:pPr>
            <w:r>
              <w:rPr>
                <w:rFonts w:ascii="Arial" w:hAnsi="Arial"/>
                <w:b w:val="0"/>
                <w:sz w:val="22"/>
              </w:rPr>
              <w:t>ROSSI</w:t>
            </w:r>
          </w:p>
        </w:tc>
        <w:tc>
          <w:tcPr>
            <w:tcW w:type="dxa" w:w="2041"/>
          </w:tcPr>
          <w:p>
            <w:pPr>
              <w:spacing w:before="0" w:after="0"/>
              <w:jc w:val="left"/>
            </w:pPr>
            <w:r>
              <w:rPr>
                <w:rFonts w:ascii="Arial" w:hAnsi="Arial"/>
                <w:b w:val="0"/>
                <w:sz w:val="22"/>
              </w:rPr>
              <w:t>Cooling Tower GearBox</w:t>
            </w:r>
          </w:p>
        </w:tc>
      </w:tr>
      <w:tr>
        <w:tc>
          <w:tcPr>
            <w:tcW w:type="dxa" w:w="2041"/>
          </w:tcPr>
          <w:p>
            <w:pPr>
              <w:spacing w:before="0" w:after="0"/>
              <w:jc w:val="left"/>
            </w:pPr>
            <w:r>
              <w:rPr>
                <w:rFonts w:ascii="Arial" w:hAnsi="Arial"/>
                <w:b w:val="0"/>
                <w:sz w:val="22"/>
              </w:rPr>
              <w:t>SAIPEM S.p.A.</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Eni R&amp;M Impianto Est Sannazzaro</w:t>
            </w:r>
          </w:p>
        </w:tc>
        <w:tc>
          <w:tcPr>
            <w:tcW w:type="dxa" w:w="2041"/>
          </w:tcPr>
          <w:p>
            <w:pPr>
              <w:spacing w:before="0" w:after="0"/>
              <w:jc w:val="left"/>
            </w:pPr>
            <w:r>
              <w:rPr>
                <w:rFonts w:ascii="Arial" w:hAnsi="Arial"/>
                <w:b w:val="0"/>
                <w:sz w:val="22"/>
              </w:rPr>
              <w:t>Off. Resta c/o Special Flanges</w:t>
            </w:r>
          </w:p>
        </w:tc>
        <w:tc>
          <w:tcPr>
            <w:tcW w:type="dxa" w:w="2041"/>
          </w:tcPr>
          <w:p>
            <w:pPr>
              <w:spacing w:before="0" w:after="0"/>
              <w:jc w:val="left"/>
            </w:pPr>
            <w:r>
              <w:rPr>
                <w:rFonts w:ascii="Arial" w:hAnsi="Arial"/>
                <w:b w:val="0"/>
                <w:sz w:val="22"/>
              </w:rPr>
              <w:t>Heat Exchangers</w:t>
            </w:r>
          </w:p>
        </w:tc>
      </w:tr>
      <w:tr>
        <w:tc>
          <w:tcPr>
            <w:tcW w:type="dxa" w:w="2041"/>
          </w:tcPr>
          <w:p>
            <w:pPr>
              <w:spacing w:before="0" w:after="0"/>
              <w:jc w:val="left"/>
            </w:pPr>
            <w:r>
              <w:rPr>
                <w:rFonts w:ascii="Arial" w:hAnsi="Arial"/>
                <w:b w:val="0"/>
                <w:sz w:val="22"/>
              </w:rPr>
              <w:t>LUKOIL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EPC for Produced Water Treatment and Water Injection Facilities at West Qurna ‐2</w:t>
            </w:r>
          </w:p>
        </w:tc>
        <w:tc>
          <w:tcPr>
            <w:tcW w:type="dxa" w:w="2041"/>
          </w:tcPr>
          <w:p>
            <w:pPr>
              <w:spacing w:before="0" w:after="0"/>
              <w:jc w:val="left"/>
            </w:pPr>
            <w:r>
              <w:rPr>
                <w:rFonts w:ascii="Arial" w:hAnsi="Arial"/>
                <w:b w:val="0"/>
                <w:sz w:val="22"/>
              </w:rPr>
              <w:t>ARTES INGEGNERIA SPA</w:t>
            </w:r>
          </w:p>
        </w:tc>
        <w:tc>
          <w:tcPr>
            <w:tcW w:type="dxa" w:w="2041"/>
          </w:tcPr>
          <w:p>
            <w:pPr>
              <w:spacing w:before="0" w:after="0"/>
              <w:jc w:val="left"/>
            </w:pPr>
            <w:r>
              <w:rPr>
                <w:rFonts w:ascii="Arial" w:hAnsi="Arial"/>
                <w:b w:val="0"/>
                <w:sz w:val="22"/>
              </w:rPr>
              <w:t>Water Treatment &amp; Sludge Thickening and Dewatering Packages</w:t>
            </w:r>
          </w:p>
        </w:tc>
      </w:tr>
      <w:tr>
        <w:tc>
          <w:tcPr>
            <w:tcW w:type="dxa" w:w="2041"/>
          </w:tcPr>
          <w:p>
            <w:pPr>
              <w:spacing w:before="0" w:after="0"/>
              <w:jc w:val="left"/>
            </w:pPr>
            <w:r>
              <w:rPr>
                <w:rFonts w:ascii="Arial" w:hAnsi="Arial"/>
                <w:b w:val="0"/>
                <w:sz w:val="22"/>
              </w:rPr>
              <w:t>ADNOC</w:t>
            </w:r>
          </w:p>
        </w:tc>
        <w:tc>
          <w:tcPr>
            <w:tcW w:type="dxa" w:w="2041"/>
          </w:tcPr>
          <w:p>
            <w:pPr>
              <w:spacing w:before="0" w:after="0"/>
              <w:jc w:val="left"/>
            </w:pPr>
            <w:r>
              <w:rPr>
                <w:rFonts w:ascii="Arial" w:hAnsi="Arial"/>
                <w:b w:val="0"/>
                <w:sz w:val="22"/>
              </w:rPr>
              <w:t>mechanical laboratory tests</w:t>
            </w:r>
          </w:p>
        </w:tc>
        <w:tc>
          <w:tcPr>
            <w:tcW w:type="dxa" w:w="2041"/>
          </w:tcPr>
          <w:p>
            <w:pPr>
              <w:spacing w:before="0" w:after="0"/>
              <w:jc w:val="left"/>
            </w:pPr>
            <w:r>
              <w:rPr>
                <w:rFonts w:ascii="Arial" w:hAnsi="Arial"/>
                <w:b w:val="0"/>
                <w:sz w:val="22"/>
              </w:rPr>
              <w:t>ADONO OFFSHORE</w:t>
            </w:r>
          </w:p>
        </w:tc>
        <w:tc>
          <w:tcPr>
            <w:tcW w:type="dxa" w:w="2041"/>
          </w:tcPr>
          <w:p>
            <w:pPr>
              <w:spacing w:before="0" w:after="0"/>
              <w:jc w:val="left"/>
            </w:pPr>
            <w:r>
              <w:rPr>
                <w:rFonts w:ascii="Arial" w:hAnsi="Arial"/>
                <w:b w:val="0"/>
                <w:sz w:val="22"/>
              </w:rPr>
              <w:t>TENARIS</w:t>
            </w:r>
          </w:p>
        </w:tc>
        <w:tc>
          <w:tcPr>
            <w:tcW w:type="dxa" w:w="2041"/>
          </w:tcPr>
          <w:p>
            <w:pPr>
              <w:spacing w:before="0" w:after="0"/>
              <w:jc w:val="left"/>
            </w:pPr>
            <w:r>
              <w:rPr>
                <w:rFonts w:ascii="Arial" w:hAnsi="Arial"/>
                <w:b w:val="0"/>
                <w:sz w:val="22"/>
              </w:rPr>
              <w:t>Piping</w:t>
            </w:r>
          </w:p>
        </w:tc>
      </w:tr>
      <w:tr>
        <w:tc>
          <w:tcPr>
            <w:tcW w:type="dxa" w:w="2041"/>
          </w:tcPr>
          <w:p>
            <w:pPr>
              <w:spacing w:before="0" w:after="0"/>
              <w:jc w:val="left"/>
            </w:pPr>
            <w:r>
              <w:rPr>
                <w:rFonts w:ascii="Arial" w:hAnsi="Arial"/>
                <w:b w:val="0"/>
                <w:sz w:val="22"/>
              </w:rPr>
              <w:t>PETROJET</w:t>
            </w:r>
          </w:p>
        </w:tc>
        <w:tc>
          <w:tcPr>
            <w:tcW w:type="dxa" w:w="2041"/>
          </w:tcPr>
          <w:p>
            <w:pPr>
              <w:spacing w:before="0" w:after="0"/>
              <w:jc w:val="left"/>
            </w:pPr>
            <w:r>
              <w:rPr>
                <w:rFonts w:ascii="Arial" w:hAnsi="Arial"/>
                <w:b w:val="0"/>
                <w:sz w:val="22"/>
              </w:rPr>
              <w:t>mechanical laboratory tests</w:t>
            </w:r>
          </w:p>
        </w:tc>
        <w:tc>
          <w:tcPr>
            <w:tcW w:type="dxa" w:w="2041"/>
          </w:tcPr>
          <w:p>
            <w:pPr>
              <w:spacing w:before="0" w:after="0"/>
              <w:jc w:val="left"/>
            </w:pPr>
            <w:r>
              <w:rPr>
                <w:rFonts w:ascii="Arial" w:hAnsi="Arial"/>
                <w:b w:val="0"/>
                <w:sz w:val="22"/>
              </w:rPr>
              <w:t>Supply of forged Hub &amp; Lips</w:t>
            </w:r>
          </w:p>
        </w:tc>
        <w:tc>
          <w:tcPr>
            <w:tcW w:type="dxa" w:w="2041"/>
          </w:tcPr>
          <w:p>
            <w:pPr>
              <w:spacing w:before="0" w:after="0"/>
              <w:jc w:val="left"/>
            </w:pPr>
            <w:r>
              <w:rPr>
                <w:rFonts w:ascii="Arial" w:hAnsi="Arial"/>
                <w:b w:val="0"/>
                <w:sz w:val="22"/>
              </w:rPr>
              <w:t>SPECIAL FLANGES</w:t>
            </w:r>
          </w:p>
        </w:tc>
        <w:tc>
          <w:tcPr>
            <w:tcW w:type="dxa" w:w="2041"/>
          </w:tcPr>
          <w:p>
            <w:pPr>
              <w:spacing w:before="0" w:after="0"/>
              <w:jc w:val="left"/>
            </w:pPr>
            <w:r>
              <w:rPr>
                <w:rFonts w:ascii="Arial" w:hAnsi="Arial"/>
                <w:b w:val="0"/>
                <w:sz w:val="22"/>
              </w:rPr>
              <w:t>Hubs &amp; Lips</w:t>
            </w:r>
          </w:p>
        </w:tc>
      </w:tr>
      <w:tr>
        <w:tc>
          <w:tcPr>
            <w:tcW w:type="dxa" w:w="2041"/>
          </w:tcPr>
          <w:p>
            <w:pPr>
              <w:spacing w:before="0" w:after="0"/>
              <w:jc w:val="left"/>
            </w:pPr>
            <w:r>
              <w:rPr>
                <w:rFonts w:ascii="Arial" w:hAnsi="Arial"/>
                <w:b w:val="0"/>
                <w:sz w:val="22"/>
              </w:rPr>
              <w:t>NPCC</w:t>
            </w:r>
          </w:p>
        </w:tc>
        <w:tc>
          <w:tcPr>
            <w:tcW w:type="dxa" w:w="2041"/>
          </w:tcPr>
          <w:p>
            <w:pPr>
              <w:spacing w:before="0" w:after="0"/>
              <w:jc w:val="left"/>
            </w:pPr>
            <w:r>
              <w:rPr>
                <w:rFonts w:ascii="Arial" w:hAnsi="Arial"/>
                <w:b w:val="0"/>
                <w:sz w:val="22"/>
              </w:rPr>
              <w:t>mechanical laboratory tests</w:t>
            </w:r>
          </w:p>
        </w:tc>
        <w:tc>
          <w:tcPr>
            <w:tcW w:type="dxa" w:w="2041"/>
          </w:tcPr>
          <w:p>
            <w:pPr>
              <w:spacing w:before="0" w:after="0"/>
              <w:jc w:val="left"/>
            </w:pPr>
            <w:r>
              <w:rPr>
                <w:rFonts w:ascii="Arial" w:hAnsi="Arial"/>
                <w:b w:val="0"/>
                <w:sz w:val="22"/>
              </w:rPr>
              <w:t>EPC Work for Umm Shaif Long Term Development Plan</w:t>
            </w:r>
          </w:p>
        </w:tc>
        <w:tc>
          <w:tcPr>
            <w:tcW w:type="dxa" w:w="2041"/>
          </w:tcPr>
          <w:p>
            <w:pPr>
              <w:spacing w:before="0" w:after="0"/>
              <w:jc w:val="left"/>
            </w:pPr>
            <w:r>
              <w:rPr>
                <w:rFonts w:ascii="Arial" w:hAnsi="Arial"/>
                <w:b w:val="0"/>
                <w:sz w:val="22"/>
              </w:rPr>
              <w:t>LPM S.Marco</w:t>
            </w:r>
          </w:p>
        </w:tc>
        <w:tc>
          <w:tcPr>
            <w:tcW w:type="dxa" w:w="2041"/>
          </w:tcPr>
          <w:p>
            <w:pPr>
              <w:spacing w:before="0" w:after="0"/>
              <w:jc w:val="left"/>
            </w:pPr>
            <w:r>
              <w:rPr>
                <w:rFonts w:ascii="Arial" w:hAnsi="Arial"/>
                <w:b w:val="0"/>
                <w:sz w:val="22"/>
              </w:rPr>
              <w:t>MPFM Main Raw materials for pressure containing parts</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 — Mother tongue</w:t>
      </w:r>
    </w:p>
    <w:p>
      <w:pPr>
        <w:pStyle w:val="ListBullet"/>
        <w:spacing w:before="0" w:after="0"/>
        <w:ind w:left="720" w:hanging="360"/>
        <w:jc w:val="both"/>
      </w:pPr>
      <w:r>
        <w:rPr>
          <w:rFonts w:ascii="Arial" w:hAnsi="Arial"/>
          <w:b w:val="0"/>
          <w:sz w:val="22"/>
        </w:rPr>
        <w:t>English — Written and spoken</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Inspection and Expediting Coordination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Project Coordination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Pre-Shipment Inspection</w:t>
      </w:r>
    </w:p>
    <w:p>
      <w:pPr>
        <w:pStyle w:val="ListBullet"/>
        <w:spacing w:before="0" w:after="0"/>
        <w:ind w:left="720" w:hanging="360"/>
        <w:jc w:val="both"/>
      </w:pPr>
      <w:r>
        <w:rPr>
          <w:rFonts w:ascii="Arial" w:hAnsi="Arial"/>
          <w:b w:val="0"/>
          <w:sz w:val="22"/>
        </w:rPr>
        <w:t>Customer and Supplier Coordination</w:t>
      </w:r>
    </w:p>
    <w:p>
      <w:pPr>
        <w:pStyle w:val="ListBullet"/>
        <w:spacing w:before="0" w:after="0"/>
        <w:ind w:left="720" w:hanging="360"/>
        <w:jc w:val="both"/>
      </w:pPr>
      <w:r>
        <w:rPr>
          <w:rFonts w:ascii="Arial" w:hAnsi="Arial"/>
          <w:b w:val="0"/>
          <w:sz w:val="22"/>
        </w:rPr>
        <w:t>Office Coordination</w:t>
      </w:r>
    </w:p>
    <w:p>
      <w:pPr>
        <w:pStyle w:val="ListBullet"/>
        <w:spacing w:before="0" w:after="0"/>
        <w:ind w:left="720" w:hanging="360"/>
        <w:jc w:val="both"/>
      </w:pPr>
      <w:r>
        <w:rPr>
          <w:rFonts w:ascii="Arial" w:hAnsi="Arial"/>
          <w:b w:val="0"/>
          <w:sz w:val="22"/>
        </w:rPr>
        <w:t>Document Control</w:t>
      </w:r>
    </w:p>
    <w:p>
      <w:pPr>
        <w:pStyle w:val="ListBullet"/>
        <w:spacing w:before="0" w:after="0"/>
        <w:ind w:left="720" w:hanging="360"/>
        <w:jc w:val="both"/>
      </w:pPr>
      <w:r>
        <w:rPr>
          <w:rFonts w:ascii="Arial" w:hAnsi="Arial"/>
          <w:b w:val="0"/>
          <w:sz w:val="22"/>
        </w:rPr>
        <w:t>Data Book Assembly</w:t>
      </w:r>
    </w:p>
    <w:p>
      <w:pPr>
        <w:pStyle w:val="ListBullet"/>
        <w:spacing w:before="0" w:after="0"/>
        <w:ind w:left="720" w:hanging="360"/>
        <w:jc w:val="both"/>
      </w:pPr>
      <w:r>
        <w:rPr>
          <w:rFonts w:ascii="Arial" w:hAnsi="Arial"/>
          <w:b w:val="0"/>
          <w:sz w:val="22"/>
        </w:rPr>
        <w:t>NDE</w:t>
      </w:r>
    </w:p>
    <w:p>
      <w:pPr>
        <w:pStyle w:val="ListBullet"/>
        <w:spacing w:before="0" w:after="0"/>
        <w:ind w:left="720" w:hanging="360"/>
        <w:jc w:val="both"/>
      </w:pPr>
      <w:r>
        <w:rPr>
          <w:rFonts w:ascii="Arial" w:hAnsi="Arial"/>
          <w:b w:val="0"/>
          <w:sz w:val="22"/>
        </w:rPr>
        <w:t>Team Working</w:t>
      </w:r>
    </w:p>
    <w:p>
      <w:pPr>
        <w:pStyle w:val="ListBullet"/>
        <w:spacing w:before="0" w:after="0"/>
        <w:ind w:left="720" w:hanging="360"/>
        <w:jc w:val="both"/>
      </w:pPr>
      <w:r>
        <w:rPr>
          <w:rFonts w:ascii="Arial" w:hAnsi="Arial"/>
          <w:b w:val="0"/>
          <w:sz w:val="22"/>
        </w:rPr>
        <w:t>Multicultural Communication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Bends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Subsea Valves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Expansion Joints</w:t>
      </w:r>
    </w:p>
    <w:p>
      <w:pPr>
        <w:pStyle w:val="ListBullet"/>
        <w:spacing w:before="0" w:after="0"/>
        <w:ind w:left="720" w:hanging="360"/>
        <w:jc w:val="both"/>
      </w:pPr>
      <w:r>
        <w:rPr>
          <w:rFonts w:ascii="Arial" w:hAnsi="Arial"/>
          <w:b w:val="0"/>
          <w:sz w:val="22"/>
        </w:rPr>
        <w:t>Manometers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Thermocouples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Condensers</w:t>
      </w:r>
    </w:p>
    <w:p>
      <w:pPr>
        <w:pStyle w:val="ListBullet"/>
        <w:spacing w:before="0" w:after="0"/>
        <w:ind w:left="720" w:hanging="360"/>
        <w:jc w:val="both"/>
      </w:pPr>
      <w:r>
        <w:rPr>
          <w:rFonts w:ascii="Arial" w:hAnsi="Arial"/>
          <w:b w:val="0"/>
          <w:sz w:val="22"/>
        </w:rPr>
        <w:t>Burners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Dosing Pumps</w:t>
      </w:r>
    </w:p>
    <w:p>
      <w:pPr>
        <w:pStyle w:val="ListBullet"/>
        <w:spacing w:before="0" w:after="0"/>
        <w:ind w:left="720" w:hanging="360"/>
        <w:jc w:val="both"/>
      </w:pPr>
      <w:r>
        <w:rPr>
          <w:rFonts w:ascii="Arial" w:hAnsi="Arial"/>
          <w:b w:val="0"/>
          <w:sz w:val="22"/>
        </w:rPr>
        <w:t>Instrumentation Cables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Bridge Structures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