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ANOOP THIYATTAL REJI</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ANOOP THIYATTAL REJI is a QC Electrical and Instrumentation Inspector with 16 years of experience in project execution and quality control across Oil &amp; Gas, refinery, petrochemical, and power industries. He has managed grassroots construction, pre-commissioning, maintenance, and shutdown activities, providing quality control, site supervision, and E&amp;I inspection in hazardous and non-hazardous areas. He delivers third-party inspection, surveillance, and Factory Acceptance Testing services for electrical, instrumentation, and telecom systems across vendor facilities. His specialist scope includes hazardous-area equipment, subsea umbilical cables, instrument tubing and fittings, calibration verification, punch lists, NCRs, ITPs, quality dossiers, MRBs, and traceability. He works effectively with multicultural teams and executes assignments with minimal supervision.</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2007 – BE, Electronics and Communication Engineering, Anna University, India</w:t>
      </w:r>
    </w:p>
    <w:p>
      <w:pPr>
        <w:pStyle w:val="ListBullet"/>
        <w:spacing w:before="0" w:after="0"/>
        <w:ind w:left="720" w:hanging="360"/>
        <w:jc w:val="both"/>
      </w:pPr>
      <w:r>
        <w:rPr>
          <w:rFonts w:ascii="Arial" w:hAnsi="Arial"/>
          <w:b w:val="0"/>
          <w:sz w:val="22"/>
        </w:rPr>
        <w:t>2003 – Diploma, Electronics and Communication, Board of T.E, Kerala, India</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CompEx Ex01-04 Certified E&amp;I Inspector</w:t>
      </w:r>
    </w:p>
    <w:p>
      <w:pPr>
        <w:pStyle w:val="ListBullet"/>
        <w:spacing w:before="0" w:after="0"/>
        <w:ind w:left="720" w:hanging="360"/>
        <w:jc w:val="both"/>
      </w:pPr>
      <w:r>
        <w:rPr>
          <w:rFonts w:ascii="Arial" w:hAnsi="Arial"/>
          <w:b w:val="0"/>
          <w:sz w:val="22"/>
        </w:rPr>
        <w:t>Saudi Aramco Approved QC E&amp;I Inspector with SAP NO: 80044102</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MAR 2026 – PRESENT</w:t>
      </w:r>
    </w:p>
    <w:p>
      <w:pPr>
        <w:spacing w:before="0" w:after="0"/>
        <w:jc w:val="left"/>
      </w:pPr>
      <w:r>
        <w:rPr>
          <w:rFonts w:ascii="Arial" w:hAnsi="Arial"/>
          <w:b/>
          <w:sz w:val="22"/>
        </w:rPr>
        <w:t>TPI AGENCY</w:t>
      </w:r>
    </w:p>
    <w:p>
      <w:pPr>
        <w:spacing w:before="0" w:after="0"/>
        <w:jc w:val="left"/>
      </w:pPr>
      <w:r>
        <w:rPr>
          <w:rFonts w:ascii="Arial" w:hAnsi="Arial"/>
          <w:b/>
          <w:sz w:val="22"/>
        </w:rPr>
        <w:t>SR. E&amp;I INSPECTOR</w:t>
      </w:r>
    </w:p>
    <w:p>
      <w:pPr>
        <w:pStyle w:val="ListBullet"/>
        <w:spacing w:before="0" w:after="0"/>
        <w:ind w:left="720" w:hanging="360"/>
        <w:jc w:val="both"/>
      </w:pPr>
      <w:r>
        <w:rPr>
          <w:rFonts w:ascii="Arial" w:hAnsi="Arial"/>
          <w:b w:val="0"/>
          <w:sz w:val="22"/>
        </w:rPr>
        <w:t>Performed third-party inspection and surveillance on behalf of BP for E-House units covering electrical, instrumentation, and telecom systems.</w:t>
      </w:r>
    </w:p>
    <w:p>
      <w:pPr>
        <w:pStyle w:val="ListBullet"/>
        <w:spacing w:before="0" w:after="0"/>
        <w:ind w:left="720" w:hanging="360"/>
        <w:jc w:val="both"/>
      </w:pPr>
      <w:r>
        <w:rPr>
          <w:rFonts w:ascii="Arial" w:hAnsi="Arial"/>
          <w:b w:val="0"/>
          <w:sz w:val="22"/>
        </w:rPr>
        <w:t>Identified and raised punch list items for defects, non-conformances, and incomplete works across MV/LV switchgear, DC UPS, CCP/RTU panels, HVAC, F&amp;G, and PA/GA systems.</w:t>
      </w:r>
    </w:p>
    <w:p>
      <w:pPr>
        <w:pStyle w:val="ListBullet"/>
        <w:spacing w:before="0" w:after="0"/>
        <w:ind w:left="720" w:hanging="360"/>
        <w:jc w:val="both"/>
      </w:pPr>
      <w:r>
        <w:rPr>
          <w:rFonts w:ascii="Arial" w:hAnsi="Arial"/>
          <w:b w:val="0"/>
          <w:sz w:val="22"/>
        </w:rPr>
        <w:t>Witnessed IFAT and functional testing, including I/O verification, protection system checks, and system integration activities.</w:t>
      </w:r>
    </w:p>
    <w:p>
      <w:pPr>
        <w:pStyle w:val="ListBullet"/>
        <w:spacing w:before="0" w:after="0"/>
        <w:ind w:left="720" w:hanging="360"/>
        <w:jc w:val="both"/>
      </w:pPr>
      <w:r>
        <w:rPr>
          <w:rFonts w:ascii="Arial" w:hAnsi="Arial"/>
          <w:b w:val="0"/>
          <w:sz w:val="22"/>
        </w:rPr>
        <w:t>Conducted hazardous area inspections in accordance with IEC 60079 requirements, including T03/T14 documentation review.</w:t>
      </w:r>
    </w:p>
    <w:p>
      <w:pPr>
        <w:pStyle w:val="ListBullet"/>
        <w:spacing w:before="0" w:after="0"/>
        <w:ind w:left="720" w:hanging="360"/>
        <w:jc w:val="both"/>
      </w:pPr>
      <w:r>
        <w:rPr>
          <w:rFonts w:ascii="Arial" w:hAnsi="Arial"/>
          <w:b w:val="0"/>
          <w:sz w:val="22"/>
        </w:rPr>
        <w:t>Verified earthing and bonding systems, cable terminations, identification, and installation compliance against approved drawings.</w:t>
      </w:r>
    </w:p>
    <w:p>
      <w:pPr>
        <w:pStyle w:val="ListBullet"/>
        <w:spacing w:before="0" w:after="0"/>
        <w:ind w:left="720" w:hanging="360"/>
        <w:jc w:val="both"/>
      </w:pPr>
      <w:r>
        <w:rPr>
          <w:rFonts w:ascii="Arial" w:hAnsi="Arial"/>
          <w:b w:val="0"/>
          <w:sz w:val="22"/>
        </w:rPr>
        <w:t>Monitored installation and system build-up across multiple E-House units, including cable routing, glanding, panel installation, and integration.</w:t>
      </w:r>
    </w:p>
    <w:p>
      <w:pPr>
        <w:pStyle w:val="ListBullet"/>
        <w:spacing w:before="0" w:after="0"/>
        <w:ind w:left="720" w:hanging="360"/>
        <w:jc w:val="both"/>
      </w:pPr>
      <w:r>
        <w:rPr>
          <w:rFonts w:ascii="Arial" w:hAnsi="Arial"/>
          <w:b w:val="0"/>
          <w:sz w:val="22"/>
        </w:rPr>
        <w:t>Coordinated with ABB, Emerson, Powell, and KBR teams for punch closure, technical clarifications, and inspection readiness.</w:t>
      </w:r>
    </w:p>
    <w:p>
      <w:pPr>
        <w:pStyle w:val="ListBullet"/>
        <w:spacing w:before="0" w:after="0"/>
        <w:ind w:left="720" w:hanging="360"/>
        <w:jc w:val="both"/>
      </w:pPr>
      <w:r>
        <w:rPr>
          <w:rFonts w:ascii="Arial" w:hAnsi="Arial"/>
          <w:b w:val="0"/>
          <w:sz w:val="22"/>
        </w:rPr>
        <w:t>Witnessed HVAC functional testing, DC UPS testing, and pre-shipment verification activities.</w:t>
      </w:r>
    </w:p>
    <w:p>
      <w:pPr>
        <w:pStyle w:val="ListBullet"/>
        <w:spacing w:before="0" w:after="0"/>
        <w:ind w:left="720" w:hanging="360"/>
        <w:jc w:val="both"/>
      </w:pPr>
      <w:r>
        <w:rPr>
          <w:rFonts w:ascii="Arial" w:hAnsi="Arial"/>
          <w:b w:val="0"/>
          <w:sz w:val="22"/>
        </w:rPr>
        <w:t>Performed packing and preservation inspections and prepared daily flash reports and weekly inspection reports.</w:t>
      </w:r>
    </w:p>
    <w:p>
      <w:pPr>
        <w:spacing w:before="0" w:after="0"/>
      </w:pPr>
    </w:p>
    <w:p>
      <w:pPr>
        <w:spacing w:before="0" w:after="0"/>
        <w:jc w:val="left"/>
      </w:pPr>
      <w:r>
        <w:rPr>
          <w:rFonts w:ascii="Arial" w:hAnsi="Arial"/>
          <w:b/>
          <w:sz w:val="22"/>
        </w:rPr>
        <w:t>OCT 2021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Delivered Third-Party Inspection, surveillance, and Factory Acceptance Testing services for electrical, instrumentation, and telecom systems across major UK vendor facilities, including Synectics, Viasat, GE, Endress+Hauser, Abtech, Eaton, Powell, Cressall Resistors, Winder Power, McMenon Engineering, Struthers Energy &amp; Power Ltd, Emerson, and ABB/Bradgate containers.</w:t>
      </w:r>
    </w:p>
    <w:p>
      <w:pPr>
        <w:pStyle w:val="ListBullet"/>
        <w:spacing w:before="0" w:after="0"/>
        <w:ind w:left="720" w:hanging="360"/>
        <w:jc w:val="both"/>
      </w:pPr>
      <w:r>
        <w:rPr>
          <w:rFonts w:ascii="Arial" w:hAnsi="Arial"/>
          <w:b w:val="0"/>
          <w:sz w:val="22"/>
        </w:rPr>
        <w:t>Performed FAT and inspection of transformers, LV/MV/HV switchgear, MCCs, protection relays, RTU/SCADA systems, motors, diesel generators, HVAC systems, and EICS panels.</w:t>
      </w:r>
    </w:p>
    <w:p>
      <w:pPr>
        <w:pStyle w:val="ListBullet"/>
        <w:spacing w:before="0" w:after="0"/>
        <w:ind w:left="720" w:hanging="360"/>
        <w:jc w:val="both"/>
      </w:pPr>
      <w:r>
        <w:rPr>
          <w:rFonts w:ascii="Arial" w:hAnsi="Arial"/>
          <w:b w:val="0"/>
          <w:sz w:val="22"/>
        </w:rPr>
        <w:t>Conducted switchgear testing, including torque verification, millivolt drop (Ductor) testing, dielectric (Hi-Pot) testing, primary and secondary injection, CT testing, and relay testing.</w:t>
      </w:r>
    </w:p>
    <w:p>
      <w:pPr>
        <w:pStyle w:val="ListBullet"/>
        <w:spacing w:before="0" w:after="0"/>
        <w:ind w:left="720" w:hanging="360"/>
        <w:jc w:val="both"/>
      </w:pPr>
      <w:r>
        <w:rPr>
          <w:rFonts w:ascii="Arial" w:hAnsi="Arial"/>
          <w:b w:val="0"/>
          <w:sz w:val="22"/>
        </w:rPr>
        <w:t>Performed motor testing, including insulation resistance, winding resistance, solo run testing, rotation verification, voltage/current balance checks, vibration monitoring, bearing temperature monitoring, and trip/protection functionality checks.</w:t>
      </w:r>
    </w:p>
    <w:p>
      <w:pPr>
        <w:pStyle w:val="ListBullet"/>
        <w:spacing w:before="0" w:after="0"/>
        <w:ind w:left="720" w:hanging="360"/>
        <w:jc w:val="both"/>
      </w:pPr>
      <w:r>
        <w:rPr>
          <w:rFonts w:ascii="Arial" w:hAnsi="Arial"/>
          <w:b w:val="0"/>
          <w:sz w:val="22"/>
        </w:rPr>
        <w:t>Performed transformer testing, including IR, winding resistance, transformer ratio testing, polarity/vector group verification, and transformer oil BDV testing.</w:t>
      </w:r>
    </w:p>
    <w:p>
      <w:pPr>
        <w:pStyle w:val="ListBullet"/>
        <w:spacing w:before="0" w:after="0"/>
        <w:ind w:left="720" w:hanging="360"/>
        <w:jc w:val="both"/>
      </w:pPr>
      <w:r>
        <w:rPr>
          <w:rFonts w:ascii="Arial" w:hAnsi="Arial"/>
          <w:b w:val="0"/>
          <w:sz w:val="22"/>
        </w:rPr>
        <w:t>Conducted FAT and functional testing of transmitters, RTDs, thermocouples, vibration probes, control valves, instrument panels, and ESD systems, including cold loop and hot loop checks up to PLC/DCS.</w:t>
      </w:r>
    </w:p>
    <w:p>
      <w:pPr>
        <w:pStyle w:val="ListBullet"/>
        <w:spacing w:before="0" w:after="0"/>
        <w:ind w:left="720" w:hanging="360"/>
        <w:jc w:val="both"/>
      </w:pPr>
      <w:r>
        <w:rPr>
          <w:rFonts w:ascii="Arial" w:hAnsi="Arial"/>
          <w:b w:val="0"/>
          <w:sz w:val="22"/>
        </w:rPr>
        <w:t>Performed FAT and testing of FACP, PAGA, CCTV, and fibre optic systems, including cause and effect verification, signal integrity, OTDR testing, attenuation, splice loss, continuity, and project-specification verification.</w:t>
      </w:r>
    </w:p>
    <w:p>
      <w:pPr>
        <w:pStyle w:val="ListBullet"/>
        <w:spacing w:before="0" w:after="0"/>
        <w:ind w:left="720" w:hanging="360"/>
        <w:jc w:val="both"/>
      </w:pPr>
      <w:r>
        <w:rPr>
          <w:rFonts w:ascii="Arial" w:hAnsi="Arial"/>
          <w:b w:val="0"/>
          <w:sz w:val="22"/>
        </w:rPr>
        <w:t>Conducted hazardous area inspections in accordance with IEC 60079, including verification of Ex d, Ex e, Ex i, and Ex t equipment, certification review, tagging, gland installation, earthing continuity, and ATEX/IECEx compliance.</w:t>
      </w:r>
    </w:p>
    <w:p>
      <w:pPr>
        <w:pStyle w:val="ListBullet"/>
        <w:spacing w:before="0" w:after="0"/>
        <w:ind w:left="720" w:hanging="360"/>
        <w:jc w:val="both"/>
      </w:pPr>
      <w:r>
        <w:rPr>
          <w:rFonts w:ascii="Arial" w:hAnsi="Arial"/>
          <w:b w:val="0"/>
          <w:sz w:val="22"/>
        </w:rPr>
        <w:t>Inspected and tested subsea umbilical cables, including termination witnessing and QA/QC verification, and inspected instrument tubing and fittings through dimensional checks, material traceability, and hydrotesting.</w:t>
      </w:r>
    </w:p>
    <w:p>
      <w:pPr>
        <w:pStyle w:val="ListBullet"/>
        <w:spacing w:before="0" w:after="0"/>
        <w:ind w:left="720" w:hanging="360"/>
        <w:jc w:val="both"/>
      </w:pPr>
      <w:r>
        <w:rPr>
          <w:rFonts w:ascii="Arial" w:hAnsi="Arial"/>
          <w:b w:val="0"/>
          <w:sz w:val="22"/>
        </w:rPr>
        <w:t>Verified calibration of transmitters, gauges, and valves in line with project ITPs and international standards; raised punch lists and NCRs and reviewed ITPs, quality dossiers, MRBs, and traceability compliance.</w:t>
      </w:r>
    </w:p>
    <w:p>
      <w:pPr>
        <w:spacing w:before="0" w:after="0"/>
      </w:pPr>
    </w:p>
    <w:p>
      <w:pPr>
        <w:spacing w:before="0" w:after="0"/>
        <w:jc w:val="left"/>
      </w:pPr>
      <w:r>
        <w:rPr>
          <w:rFonts w:ascii="Arial" w:hAnsi="Arial"/>
          <w:b/>
          <w:sz w:val="22"/>
        </w:rPr>
        <w:t>OCT 2024 – JUN 2025</w:t>
      </w:r>
    </w:p>
    <w:p>
      <w:pPr>
        <w:spacing w:before="0" w:after="0"/>
        <w:jc w:val="left"/>
      </w:pPr>
      <w:r>
        <w:rPr>
          <w:rFonts w:ascii="Arial" w:hAnsi="Arial"/>
          <w:b/>
          <w:sz w:val="22"/>
        </w:rPr>
        <w:t>TPI AGENCY</w:t>
      </w:r>
    </w:p>
    <w:p>
      <w:pPr>
        <w:spacing w:before="0" w:after="0"/>
        <w:jc w:val="left"/>
      </w:pPr>
      <w:r>
        <w:rPr>
          <w:rFonts w:ascii="Arial" w:hAnsi="Arial"/>
          <w:b/>
          <w:sz w:val="22"/>
        </w:rPr>
        <w:t>E&amp;I INSPECTOR</w:t>
      </w:r>
    </w:p>
    <w:p>
      <w:pPr>
        <w:pStyle w:val="ListBullet"/>
        <w:spacing w:before="0" w:after="0"/>
        <w:ind w:left="720" w:hanging="360"/>
        <w:jc w:val="both"/>
      </w:pPr>
      <w:r>
        <w:rPr>
          <w:rFonts w:ascii="Arial" w:hAnsi="Arial"/>
          <w:b w:val="0"/>
          <w:sz w:val="22"/>
        </w:rPr>
        <w:t>Monitored daily construction and fabrication activities for 5 Produced Water Injection Pumps rated 4570KW, 3 Phase, 11kV, and 3 Booster Pumps rated 230KW, 3 Phase, 11kV.</w:t>
      </w:r>
    </w:p>
    <w:p>
      <w:pPr>
        <w:pStyle w:val="ListBullet"/>
        <w:spacing w:before="0" w:after="0"/>
        <w:ind w:left="720" w:hanging="360"/>
        <w:jc w:val="both"/>
      </w:pPr>
      <w:r>
        <w:rPr>
          <w:rFonts w:ascii="Arial" w:hAnsi="Arial"/>
          <w:b w:val="0"/>
          <w:sz w:val="22"/>
        </w:rPr>
        <w:t>Performed surveillance inspections to ensure compliance with project specifications and international standards.</w:t>
      </w:r>
    </w:p>
    <w:p>
      <w:pPr>
        <w:pStyle w:val="ListBullet"/>
        <w:spacing w:before="0" w:after="0"/>
        <w:ind w:left="720" w:hanging="360"/>
        <w:jc w:val="both"/>
      </w:pPr>
      <w:r>
        <w:rPr>
          <w:rFonts w:ascii="Arial" w:hAnsi="Arial"/>
          <w:b w:val="0"/>
          <w:sz w:val="22"/>
        </w:rPr>
        <w:t>Oversaw the installation of instrumentation for lube oil and seal systems.</w:t>
      </w:r>
    </w:p>
    <w:p>
      <w:pPr>
        <w:pStyle w:val="ListBullet"/>
        <w:spacing w:before="0" w:after="0"/>
        <w:ind w:left="720" w:hanging="360"/>
        <w:jc w:val="both"/>
      </w:pPr>
      <w:r>
        <w:rPr>
          <w:rFonts w:ascii="Arial" w:hAnsi="Arial"/>
          <w:b w:val="0"/>
          <w:sz w:val="22"/>
        </w:rPr>
        <w:t>Conducted and participated in Factory Acceptance Testing and performance testing of pumps and motors.</w:t>
      </w:r>
    </w:p>
    <w:p>
      <w:pPr>
        <w:pStyle w:val="ListBullet"/>
        <w:spacing w:before="0" w:after="0"/>
        <w:ind w:left="720" w:hanging="360"/>
        <w:jc w:val="both"/>
      </w:pPr>
      <w:r>
        <w:rPr>
          <w:rFonts w:ascii="Arial" w:hAnsi="Arial"/>
          <w:b w:val="0"/>
          <w:sz w:val="22"/>
        </w:rPr>
        <w:t>Supervised the installation and testing of cables and junction boxes.</w:t>
      </w:r>
    </w:p>
    <w:p>
      <w:pPr>
        <w:pStyle w:val="ListBullet"/>
        <w:spacing w:before="0" w:after="0"/>
        <w:ind w:left="720" w:hanging="360"/>
        <w:jc w:val="both"/>
      </w:pPr>
      <w:r>
        <w:rPr>
          <w:rFonts w:ascii="Arial" w:hAnsi="Arial"/>
          <w:b w:val="0"/>
          <w:sz w:val="22"/>
        </w:rPr>
        <w:t>Raised Punch Lists and Non-Conformance Reports for identified non-conformities and deviations from standards.</w:t>
      </w:r>
    </w:p>
    <w:p>
      <w:pPr>
        <w:pStyle w:val="ListBullet"/>
        <w:spacing w:before="0" w:after="0"/>
        <w:ind w:left="720" w:hanging="360"/>
        <w:jc w:val="both"/>
      </w:pPr>
      <w:r>
        <w:rPr>
          <w:rFonts w:ascii="Arial" w:hAnsi="Arial"/>
          <w:b w:val="0"/>
          <w:sz w:val="22"/>
        </w:rPr>
        <w:t>Verified and signed Inspection Test Reports in accordance with approved Inspection and Test Plans.</w:t>
      </w:r>
    </w:p>
    <w:p>
      <w:pPr>
        <w:pStyle w:val="ListBullet"/>
        <w:spacing w:before="0" w:after="0"/>
        <w:ind w:left="720" w:hanging="360"/>
        <w:jc w:val="both"/>
      </w:pPr>
      <w:r>
        <w:rPr>
          <w:rFonts w:ascii="Arial" w:hAnsi="Arial"/>
          <w:b w:val="0"/>
          <w:sz w:val="22"/>
        </w:rPr>
        <w:t>Reviewed and validated quality dossiers and Manufacturing Record Books as required by project requirements and approved procedures.</w:t>
      </w:r>
    </w:p>
    <w:p>
      <w:pPr>
        <w:spacing w:before="0" w:after="0"/>
      </w:pPr>
    </w:p>
    <w:p>
      <w:pPr>
        <w:spacing w:before="0" w:after="0"/>
        <w:jc w:val="left"/>
      </w:pPr>
      <w:r>
        <w:rPr>
          <w:rFonts w:ascii="Arial" w:hAnsi="Arial"/>
          <w:b/>
          <w:sz w:val="22"/>
        </w:rPr>
        <w:t>MAR 2021 – AUG 2021</w:t>
      </w:r>
    </w:p>
    <w:p>
      <w:pPr>
        <w:spacing w:before="0" w:after="0"/>
        <w:jc w:val="left"/>
      </w:pPr>
      <w:r>
        <w:rPr>
          <w:rFonts w:ascii="Arial" w:hAnsi="Arial"/>
          <w:b/>
          <w:sz w:val="22"/>
        </w:rPr>
        <w:t>PETROFAC</w:t>
      </w:r>
    </w:p>
    <w:p>
      <w:pPr>
        <w:spacing w:before="0" w:after="0"/>
        <w:jc w:val="left"/>
      </w:pPr>
      <w:r>
        <w:rPr>
          <w:rFonts w:ascii="Arial" w:hAnsi="Arial"/>
          <w:b/>
          <w:sz w:val="22"/>
        </w:rPr>
        <w:t>QC E&amp;I INSPECTOR</w:t>
      </w:r>
    </w:p>
    <w:p>
      <w:pPr>
        <w:pStyle w:val="ListBullet"/>
        <w:spacing w:before="0" w:after="0"/>
        <w:ind w:left="720" w:hanging="360"/>
        <w:jc w:val="both"/>
      </w:pPr>
      <w:r>
        <w:rPr>
          <w:rFonts w:ascii="Arial" w:hAnsi="Arial"/>
          <w:b w:val="0"/>
          <w:sz w:val="22"/>
        </w:rPr>
        <w:t>Managed site inspections and oversaw multiple subcontractors to ensure performance, safety, quality, and adherence to the program.</w:t>
      </w:r>
    </w:p>
    <w:p>
      <w:pPr>
        <w:pStyle w:val="ListBullet"/>
        <w:spacing w:before="0" w:after="0"/>
        <w:ind w:left="720" w:hanging="360"/>
        <w:jc w:val="both"/>
      </w:pPr>
      <w:r>
        <w:rPr>
          <w:rFonts w:ascii="Arial" w:hAnsi="Arial"/>
          <w:b w:val="0"/>
          <w:sz w:val="22"/>
        </w:rPr>
        <w:t>Reviewed Equipment Plans, Cable Schedules, Wiring Diagrams, and Specifications.</w:t>
      </w:r>
    </w:p>
    <w:p>
      <w:pPr>
        <w:pStyle w:val="ListBullet"/>
        <w:spacing w:before="0" w:after="0"/>
        <w:ind w:left="720" w:hanging="360"/>
        <w:jc w:val="both"/>
      </w:pPr>
      <w:r>
        <w:rPr>
          <w:rFonts w:ascii="Arial" w:hAnsi="Arial"/>
          <w:b w:val="0"/>
          <w:sz w:val="22"/>
        </w:rPr>
        <w:t>Inspected earthing, HV and LV cables, lightning protection systems, transformers, generators, switchgear panel boards, PAGA and CCTV, and Fire &amp; Gas security systems.</w:t>
      </w:r>
    </w:p>
    <w:p>
      <w:pPr>
        <w:pStyle w:val="ListBullet"/>
        <w:spacing w:before="0" w:after="0"/>
        <w:ind w:left="720" w:hanging="360"/>
        <w:jc w:val="both"/>
      </w:pPr>
      <w:r>
        <w:rPr>
          <w:rFonts w:ascii="Arial" w:hAnsi="Arial"/>
          <w:b w:val="0"/>
          <w:sz w:val="22"/>
        </w:rPr>
        <w:t>Maintained data records and non-conformance reports to support documentation and quality and safety compliance.</w:t>
      </w:r>
    </w:p>
    <w:p>
      <w:pPr>
        <w:spacing w:before="0" w:after="0"/>
      </w:pPr>
    </w:p>
    <w:p>
      <w:pPr>
        <w:spacing w:before="0" w:after="0"/>
        <w:jc w:val="left"/>
      </w:pPr>
      <w:r>
        <w:rPr>
          <w:rFonts w:ascii="Arial" w:hAnsi="Arial"/>
          <w:b/>
          <w:sz w:val="22"/>
        </w:rPr>
        <w:t>JAN 2021 – FEB 2021</w:t>
      </w:r>
    </w:p>
    <w:p>
      <w:pPr>
        <w:spacing w:before="0" w:after="0"/>
        <w:jc w:val="left"/>
      </w:pPr>
      <w:r>
        <w:rPr>
          <w:rFonts w:ascii="Arial" w:hAnsi="Arial"/>
          <w:b/>
          <w:sz w:val="22"/>
        </w:rPr>
        <w:t>PENSPEN</w:t>
      </w:r>
    </w:p>
    <w:p>
      <w:pPr>
        <w:spacing w:before="0" w:after="0"/>
        <w:jc w:val="left"/>
      </w:pPr>
      <w:r>
        <w:rPr>
          <w:rFonts w:ascii="Arial" w:hAnsi="Arial"/>
          <w:b/>
          <w:sz w:val="22"/>
        </w:rPr>
        <w:t>ELECTRICAL ENGINEER</w:t>
      </w:r>
    </w:p>
    <w:p>
      <w:pPr>
        <w:pStyle w:val="ListBullet"/>
        <w:spacing w:before="0" w:after="0"/>
        <w:ind w:left="720" w:hanging="360"/>
        <w:jc w:val="both"/>
      </w:pPr>
      <w:r>
        <w:rPr>
          <w:rFonts w:ascii="Arial" w:hAnsi="Arial"/>
          <w:b w:val="0"/>
          <w:sz w:val="22"/>
        </w:rPr>
        <w:t>Oversaw construction activities at site, ensuring adherence to company quality procedures, safety standards, customer requirements, and progress targets.</w:t>
      </w:r>
    </w:p>
    <w:p>
      <w:pPr>
        <w:pStyle w:val="ListBullet"/>
        <w:spacing w:before="0" w:after="0"/>
        <w:ind w:left="720" w:hanging="360"/>
        <w:jc w:val="both"/>
      </w:pPr>
      <w:r>
        <w:rPr>
          <w:rFonts w:ascii="Arial" w:hAnsi="Arial"/>
          <w:b w:val="0"/>
          <w:sz w:val="22"/>
        </w:rPr>
        <w:t>Conducted cathodic protection inspection covering CAD Weld and Holiday testing, installation and monitoring of Zinc ribbon, Sacrificial solid, and MG anodes, junction boxes, test stations, and Transformer Rectifier Units.</w:t>
      </w:r>
    </w:p>
    <w:p>
      <w:pPr>
        <w:pStyle w:val="ListBullet"/>
        <w:spacing w:before="0" w:after="0"/>
        <w:ind w:left="720" w:hanging="360"/>
        <w:jc w:val="both"/>
      </w:pPr>
      <w:r>
        <w:rPr>
          <w:rFonts w:ascii="Arial" w:hAnsi="Arial"/>
          <w:b w:val="0"/>
          <w:sz w:val="22"/>
        </w:rPr>
        <w:t>Installed streetlights and floodlights and conducted testing of emergency and normal circuits.</w:t>
      </w:r>
    </w:p>
    <w:p>
      <w:pPr>
        <w:pStyle w:val="ListBullet"/>
        <w:spacing w:before="0" w:after="0"/>
        <w:ind w:left="720" w:hanging="360"/>
        <w:jc w:val="both"/>
      </w:pPr>
      <w:r>
        <w:rPr>
          <w:rFonts w:ascii="Arial" w:hAnsi="Arial"/>
          <w:b w:val="0"/>
          <w:sz w:val="22"/>
        </w:rPr>
        <w:t>Inspected instrumentation supports, hook-up tubing, loop checks, marshalling cabinets, and installed E&amp;I equipment for correct erection and orientation.</w:t>
      </w:r>
    </w:p>
    <w:p>
      <w:pPr>
        <w:spacing w:before="0" w:after="0"/>
      </w:pPr>
    </w:p>
    <w:p>
      <w:pPr>
        <w:spacing w:before="0" w:after="0"/>
        <w:jc w:val="left"/>
      </w:pPr>
      <w:r>
        <w:rPr>
          <w:rFonts w:ascii="Arial" w:hAnsi="Arial"/>
          <w:b/>
          <w:sz w:val="22"/>
        </w:rPr>
        <w:t>OCT 2017 – DEC 2020</w:t>
      </w:r>
    </w:p>
    <w:p>
      <w:pPr>
        <w:spacing w:before="0" w:after="0"/>
        <w:jc w:val="left"/>
      </w:pPr>
      <w:r>
        <w:rPr>
          <w:rFonts w:ascii="Arial" w:hAnsi="Arial"/>
          <w:b/>
          <w:sz w:val="22"/>
        </w:rPr>
        <w:t>TECNICAS REUNIDAS</w:t>
      </w:r>
    </w:p>
    <w:p>
      <w:pPr>
        <w:spacing w:before="0" w:after="0"/>
        <w:jc w:val="left"/>
      </w:pPr>
      <w:r>
        <w:rPr>
          <w:rFonts w:ascii="Arial" w:hAnsi="Arial"/>
          <w:b/>
          <w:sz w:val="22"/>
        </w:rPr>
        <w:t>QC E&amp;I INSPECTOR</w:t>
      </w:r>
    </w:p>
    <w:p>
      <w:pPr>
        <w:pStyle w:val="ListBullet"/>
        <w:spacing w:before="0" w:after="0"/>
        <w:ind w:left="720" w:hanging="360"/>
        <w:jc w:val="both"/>
      </w:pPr>
      <w:r>
        <w:rPr>
          <w:rFonts w:ascii="Arial" w:hAnsi="Arial"/>
          <w:b w:val="0"/>
          <w:sz w:val="22"/>
        </w:rPr>
        <w:t>Managed inspections, testing, and pre-commissioning of 24 package substations for a refinery project, supporting quality compliance and handover with complete documentation.</w:t>
      </w:r>
    </w:p>
    <w:p>
      <w:pPr>
        <w:pStyle w:val="ListBullet"/>
        <w:spacing w:before="0" w:after="0"/>
        <w:ind w:left="720" w:hanging="360"/>
        <w:jc w:val="both"/>
      </w:pPr>
      <w:r>
        <w:rPr>
          <w:rFonts w:ascii="Arial" w:hAnsi="Arial"/>
          <w:b w:val="0"/>
          <w:sz w:val="22"/>
        </w:rPr>
        <w:t>Implemented installation of electrical and instrument cables, including laying, glanding, and termination.</w:t>
      </w:r>
    </w:p>
    <w:p>
      <w:pPr>
        <w:pStyle w:val="ListBullet"/>
        <w:spacing w:before="0" w:after="0"/>
        <w:ind w:left="720" w:hanging="360"/>
        <w:jc w:val="both"/>
      </w:pPr>
      <w:r>
        <w:rPr>
          <w:rFonts w:ascii="Arial" w:hAnsi="Arial"/>
          <w:b w:val="0"/>
          <w:sz w:val="22"/>
        </w:rPr>
        <w:t>Witnessed and prepared test reports for insulation resistance, hi-pot, and contact resistance tests for 11kV switchgears.</w:t>
      </w:r>
    </w:p>
    <w:p>
      <w:pPr>
        <w:pStyle w:val="ListBullet"/>
        <w:spacing w:before="0" w:after="0"/>
        <w:ind w:left="720" w:hanging="360"/>
        <w:jc w:val="both"/>
      </w:pPr>
      <w:r>
        <w:rPr>
          <w:rFonts w:ascii="Arial" w:hAnsi="Arial"/>
          <w:b w:val="0"/>
          <w:sz w:val="22"/>
        </w:rPr>
        <w:t>Performed Torque Test, Ductor Test, IR, and AC HIPOT Test of switchgear bus bars.</w:t>
      </w:r>
    </w:p>
    <w:p>
      <w:pPr>
        <w:pStyle w:val="ListBullet"/>
        <w:spacing w:before="0" w:after="0"/>
        <w:ind w:left="720" w:hanging="360"/>
        <w:jc w:val="both"/>
      </w:pPr>
      <w:r>
        <w:rPr>
          <w:rFonts w:ascii="Arial" w:hAnsi="Arial"/>
          <w:b w:val="0"/>
          <w:sz w:val="22"/>
        </w:rPr>
        <w:t>Installed and tested PAGA and EICS systems.</w:t>
      </w:r>
    </w:p>
    <w:p>
      <w:pPr>
        <w:pStyle w:val="ListBullet"/>
        <w:spacing w:before="0" w:after="0"/>
        <w:ind w:left="720" w:hanging="360"/>
        <w:jc w:val="both"/>
      </w:pPr>
      <w:r>
        <w:rPr>
          <w:rFonts w:ascii="Arial" w:hAnsi="Arial"/>
          <w:b w:val="0"/>
          <w:sz w:val="22"/>
        </w:rPr>
        <w:t>Issued work permits and LOTO for essential maintenance activities in energized substations.</w:t>
      </w:r>
    </w:p>
    <w:p>
      <w:pPr>
        <w:pStyle w:val="ListBullet"/>
        <w:spacing w:before="0" w:after="0"/>
        <w:ind w:left="720" w:hanging="360"/>
        <w:jc w:val="both"/>
      </w:pPr>
      <w:r>
        <w:rPr>
          <w:rFonts w:ascii="Arial" w:hAnsi="Arial"/>
          <w:b w:val="0"/>
          <w:sz w:val="22"/>
        </w:rPr>
        <w:t>Conducted SOLO RUN, winding, and insulation resistance testing of motors with power ratings up to 5000MW, supported by mechanical, rotating equipment, and process departments.</w:t>
      </w:r>
    </w:p>
    <w:p>
      <w:pPr>
        <w:spacing w:before="0" w:after="0"/>
      </w:pPr>
    </w:p>
    <w:p>
      <w:pPr>
        <w:spacing w:before="0" w:after="0"/>
        <w:jc w:val="left"/>
      </w:pPr>
      <w:r>
        <w:rPr>
          <w:rFonts w:ascii="Arial" w:hAnsi="Arial"/>
          <w:b/>
          <w:sz w:val="22"/>
        </w:rPr>
        <w:t>MAR 2014 – OCT 2017</w:t>
      </w:r>
    </w:p>
    <w:p>
      <w:pPr>
        <w:spacing w:before="0" w:after="0"/>
        <w:jc w:val="left"/>
      </w:pPr>
      <w:r>
        <w:rPr>
          <w:rFonts w:ascii="Arial" w:hAnsi="Arial"/>
          <w:b/>
          <w:sz w:val="22"/>
        </w:rPr>
        <w:t>AL-GHANIM INTERNATIONAL</w:t>
      </w:r>
    </w:p>
    <w:p>
      <w:pPr>
        <w:spacing w:before="0" w:after="0"/>
        <w:jc w:val="left"/>
      </w:pPr>
      <w:r>
        <w:rPr>
          <w:rFonts w:ascii="Arial" w:hAnsi="Arial"/>
          <w:b/>
          <w:sz w:val="22"/>
        </w:rPr>
        <w:t>QC E&amp;I ENGINEER</w:t>
      </w:r>
    </w:p>
    <w:p>
      <w:pPr>
        <w:pStyle w:val="ListBullet"/>
        <w:spacing w:before="0" w:after="0"/>
        <w:ind w:left="720" w:hanging="360"/>
        <w:jc w:val="both"/>
      </w:pPr>
      <w:r>
        <w:rPr>
          <w:rFonts w:ascii="Arial" w:hAnsi="Arial"/>
          <w:b w:val="0"/>
          <w:sz w:val="22"/>
        </w:rPr>
        <w:t>Conducted inspection and surveillance of field construction works, focusing on electrical and instrumentation activities.</w:t>
      </w:r>
    </w:p>
    <w:p>
      <w:pPr>
        <w:pStyle w:val="ListBullet"/>
        <w:spacing w:before="0" w:after="0"/>
        <w:ind w:left="720" w:hanging="360"/>
        <w:jc w:val="both"/>
      </w:pPr>
      <w:r>
        <w:rPr>
          <w:rFonts w:ascii="Arial" w:hAnsi="Arial"/>
          <w:b w:val="0"/>
          <w:sz w:val="22"/>
        </w:rPr>
        <w:t>Ensured adherence to Quality Procedures and IFC drawings.</w:t>
      </w:r>
    </w:p>
    <w:p>
      <w:pPr>
        <w:pStyle w:val="ListBullet"/>
        <w:spacing w:before="0" w:after="0"/>
        <w:ind w:left="720" w:hanging="360"/>
        <w:jc w:val="both"/>
      </w:pPr>
      <w:r>
        <w:rPr>
          <w:rFonts w:ascii="Arial" w:hAnsi="Arial"/>
          <w:b w:val="0"/>
          <w:sz w:val="22"/>
        </w:rPr>
        <w:t>Initiated and promoted corrective actions for failures in the project quality system in accordance with ITP/QCP guidelines.</w:t>
      </w:r>
    </w:p>
    <w:p>
      <w:pPr>
        <w:pStyle w:val="ListBullet"/>
        <w:spacing w:before="0" w:after="0"/>
        <w:ind w:left="720" w:hanging="360"/>
        <w:jc w:val="both"/>
      </w:pPr>
      <w:r>
        <w:rPr>
          <w:rFonts w:ascii="Arial" w:hAnsi="Arial"/>
          <w:b w:val="0"/>
          <w:sz w:val="22"/>
        </w:rPr>
        <w:t>Prepared RAM (Request for Approval of Material) in accordance with specifications and area classification suitability before procurement.</w:t>
      </w:r>
    </w:p>
    <w:p>
      <w:pPr>
        <w:pStyle w:val="ListBullet"/>
        <w:spacing w:before="0" w:after="0"/>
        <w:ind w:left="720" w:hanging="360"/>
        <w:jc w:val="both"/>
      </w:pPr>
      <w:r>
        <w:rPr>
          <w:rFonts w:ascii="Arial" w:hAnsi="Arial"/>
          <w:b w:val="0"/>
          <w:sz w:val="22"/>
        </w:rPr>
        <w:t>Compiled and managed system Punch lists and monitored defect rectification progress.</w:t>
      </w:r>
    </w:p>
    <w:p>
      <w:pPr>
        <w:spacing w:before="0" w:after="0"/>
      </w:pPr>
    </w:p>
    <w:p>
      <w:pPr>
        <w:spacing w:before="0" w:after="0"/>
        <w:jc w:val="left"/>
      </w:pPr>
      <w:r>
        <w:rPr>
          <w:rFonts w:ascii="Arial" w:hAnsi="Arial"/>
          <w:b/>
          <w:sz w:val="22"/>
        </w:rPr>
        <w:t>MAR 2013 – DEC 2013</w:t>
      </w:r>
    </w:p>
    <w:p>
      <w:pPr>
        <w:spacing w:before="0" w:after="0"/>
        <w:jc w:val="left"/>
      </w:pPr>
      <w:r>
        <w:rPr>
          <w:rFonts w:ascii="Arial" w:hAnsi="Arial"/>
          <w:b/>
          <w:sz w:val="22"/>
        </w:rPr>
        <w:t>DESCON ENGINEERING</w:t>
      </w:r>
    </w:p>
    <w:p>
      <w:pPr>
        <w:spacing w:before="0" w:after="0"/>
        <w:jc w:val="left"/>
      </w:pPr>
      <w:r>
        <w:rPr>
          <w:rFonts w:ascii="Arial" w:hAnsi="Arial"/>
          <w:b/>
          <w:sz w:val="22"/>
        </w:rPr>
        <w:t>QC E&amp;I ENGINEER</w:t>
      </w:r>
    </w:p>
    <w:p>
      <w:pPr>
        <w:pStyle w:val="ListBullet"/>
        <w:spacing w:before="0" w:after="0"/>
        <w:ind w:left="720" w:hanging="360"/>
        <w:jc w:val="both"/>
      </w:pPr>
      <w:r>
        <w:rPr>
          <w:rFonts w:ascii="Arial" w:hAnsi="Arial"/>
          <w:b w:val="0"/>
          <w:sz w:val="22"/>
        </w:rPr>
        <w:t>Coordinated daily inspection activities with QC Inspectors.</w:t>
      </w:r>
    </w:p>
    <w:p>
      <w:pPr>
        <w:pStyle w:val="ListBullet"/>
        <w:spacing w:before="0" w:after="0"/>
        <w:ind w:left="720" w:hanging="360"/>
        <w:jc w:val="both"/>
      </w:pPr>
      <w:r>
        <w:rPr>
          <w:rFonts w:ascii="Arial" w:hAnsi="Arial"/>
          <w:b w:val="0"/>
          <w:sz w:val="22"/>
        </w:rPr>
        <w:t>Conducted Site Acceptance Tests for transformers, switchgears, motors, UPS systems, and control panels.</w:t>
      </w:r>
    </w:p>
    <w:p>
      <w:pPr>
        <w:pStyle w:val="ListBullet"/>
        <w:spacing w:before="0" w:after="0"/>
        <w:ind w:left="720" w:hanging="360"/>
        <w:jc w:val="both"/>
      </w:pPr>
      <w:r>
        <w:rPr>
          <w:rFonts w:ascii="Arial" w:hAnsi="Arial"/>
          <w:b w:val="0"/>
          <w:sz w:val="22"/>
        </w:rPr>
        <w:t>Ensured compliance with procedures applicable to the construction process.</w:t>
      </w:r>
    </w:p>
    <w:p>
      <w:pPr>
        <w:pStyle w:val="ListBullet"/>
        <w:spacing w:before="0" w:after="0"/>
        <w:ind w:left="720" w:hanging="360"/>
        <w:jc w:val="both"/>
      </w:pPr>
      <w:r>
        <w:rPr>
          <w:rFonts w:ascii="Arial" w:hAnsi="Arial"/>
          <w:b w:val="0"/>
          <w:sz w:val="22"/>
        </w:rPr>
        <w:t>Issued NCRs for electrical and instrumentation works and prompted subcontractor or vendor personnel to rectify issues and handle back charges.</w:t>
      </w:r>
    </w:p>
    <w:p>
      <w:pPr>
        <w:spacing w:before="0" w:after="0"/>
      </w:pPr>
    </w:p>
    <w:p>
      <w:pPr>
        <w:spacing w:before="0" w:after="0"/>
        <w:jc w:val="left"/>
      </w:pPr>
      <w:r>
        <w:rPr>
          <w:rFonts w:ascii="Arial" w:hAnsi="Arial"/>
          <w:b/>
          <w:sz w:val="22"/>
        </w:rPr>
        <w:t>NOV 2010 – OCT 2012</w:t>
      </w:r>
    </w:p>
    <w:p>
      <w:pPr>
        <w:spacing w:before="0" w:after="0"/>
        <w:jc w:val="left"/>
      </w:pPr>
      <w:r>
        <w:rPr>
          <w:rFonts w:ascii="Arial" w:hAnsi="Arial"/>
          <w:b/>
          <w:sz w:val="22"/>
        </w:rPr>
        <w:t>IKK AND PARTNERS CO.</w:t>
      </w:r>
    </w:p>
    <w:p>
      <w:pPr>
        <w:spacing w:before="0" w:after="0"/>
        <w:jc w:val="left"/>
      </w:pPr>
      <w:r>
        <w:rPr>
          <w:rFonts w:ascii="Arial" w:hAnsi="Arial"/>
          <w:b/>
          <w:sz w:val="22"/>
        </w:rPr>
        <w:t>QC E&amp;I INSPECTOR</w:t>
      </w:r>
    </w:p>
    <w:p>
      <w:pPr>
        <w:pStyle w:val="ListBullet"/>
        <w:spacing w:before="0" w:after="0"/>
        <w:ind w:left="720" w:hanging="360"/>
        <w:jc w:val="both"/>
      </w:pPr>
      <w:r>
        <w:rPr>
          <w:rFonts w:ascii="Arial" w:hAnsi="Arial"/>
          <w:b w:val="0"/>
          <w:sz w:val="22"/>
        </w:rPr>
        <w:t>Monitored work to ensure acceptable standards and quality compliance.</w:t>
      </w:r>
    </w:p>
    <w:p>
      <w:pPr>
        <w:pStyle w:val="ListBullet"/>
        <w:spacing w:before="0" w:after="0"/>
        <w:ind w:left="720" w:hanging="360"/>
        <w:jc w:val="both"/>
      </w:pPr>
      <w:r>
        <w:rPr>
          <w:rFonts w:ascii="Arial" w:hAnsi="Arial"/>
          <w:b w:val="0"/>
          <w:sz w:val="22"/>
        </w:rPr>
        <w:t>Inspected materials and equipment upon receipt at site, confirming proper storage and conformity to standards.</w:t>
      </w:r>
    </w:p>
    <w:p>
      <w:pPr>
        <w:pStyle w:val="ListBullet"/>
        <w:spacing w:before="0" w:after="0"/>
        <w:ind w:left="720" w:hanging="360"/>
        <w:jc w:val="both"/>
      </w:pPr>
      <w:r>
        <w:rPr>
          <w:rFonts w:ascii="Arial" w:hAnsi="Arial"/>
          <w:b w:val="0"/>
          <w:sz w:val="22"/>
        </w:rPr>
        <w:t>Conducted joint site inspections with client inspectors to release hold points and sign quality control records.</w:t>
      </w:r>
    </w:p>
    <w:p>
      <w:pPr>
        <w:pStyle w:val="ListBullet"/>
        <w:spacing w:before="0" w:after="0"/>
        <w:ind w:left="720" w:hanging="360"/>
        <w:jc w:val="both"/>
      </w:pPr>
      <w:r>
        <w:rPr>
          <w:rFonts w:ascii="Arial" w:hAnsi="Arial"/>
          <w:b w:val="0"/>
          <w:sz w:val="22"/>
        </w:rPr>
        <w:t>Installed FACP and accessories, including HSSD, monitor and control modules, bells, and strobe lights.</w:t>
      </w:r>
    </w:p>
    <w:p>
      <w:pPr>
        <w:pStyle w:val="ListBullet"/>
        <w:spacing w:before="0" w:after="0"/>
        <w:ind w:left="720" w:hanging="360"/>
        <w:jc w:val="both"/>
      </w:pPr>
      <w:r>
        <w:rPr>
          <w:rFonts w:ascii="Arial" w:hAnsi="Arial"/>
          <w:b w:val="0"/>
          <w:sz w:val="22"/>
        </w:rPr>
        <w:t>Managed pre-commissioning and commissioning of the FACP (Fire Alarm Control Panel-Notifier Honeywell).</w:t>
      </w:r>
    </w:p>
    <w:p>
      <w:pPr>
        <w:spacing w:before="0" w:after="0"/>
      </w:pPr>
    </w:p>
    <w:p>
      <w:pPr>
        <w:spacing w:before="0" w:after="0"/>
        <w:jc w:val="left"/>
      </w:pPr>
      <w:r>
        <w:rPr>
          <w:rFonts w:ascii="Arial" w:hAnsi="Arial"/>
          <w:b/>
          <w:sz w:val="22"/>
        </w:rPr>
        <w:t>DEC 2007 – JUN 2010</w:t>
      </w:r>
    </w:p>
    <w:p>
      <w:pPr>
        <w:spacing w:before="0" w:after="0"/>
        <w:jc w:val="left"/>
      </w:pPr>
      <w:r>
        <w:rPr>
          <w:rFonts w:ascii="Arial" w:hAnsi="Arial"/>
          <w:b/>
          <w:sz w:val="22"/>
        </w:rPr>
      </w:r>
    </w:p>
    <w:p>
      <w:pPr>
        <w:spacing w:before="0" w:after="0"/>
        <w:jc w:val="left"/>
      </w:pPr>
      <w:r>
        <w:rPr>
          <w:rFonts w:ascii="Arial" w:hAnsi="Arial"/>
          <w:b/>
          <w:sz w:val="22"/>
        </w:rPr>
        <w:t>ELECTRICAL OPERATOR</w:t>
      </w:r>
    </w:p>
    <w:p>
      <w:pPr>
        <w:pStyle w:val="ListBullet"/>
        <w:spacing w:before="0" w:after="0"/>
        <w:ind w:left="720" w:hanging="360"/>
        <w:jc w:val="both"/>
      </w:pPr>
      <w:r>
        <w:rPr>
          <w:rFonts w:ascii="Arial" w:hAnsi="Arial"/>
          <w:b w:val="0"/>
          <w:sz w:val="22"/>
        </w:rPr>
        <w:t>Kept a daily operating log for routine and emergency operations and reported online outages and weather conditions.</w:t>
      </w:r>
    </w:p>
    <w:p>
      <w:pPr>
        <w:pStyle w:val="ListBullet"/>
        <w:spacing w:before="0" w:after="0"/>
        <w:ind w:left="720" w:hanging="360"/>
        <w:jc w:val="both"/>
      </w:pPr>
      <w:r>
        <w:rPr>
          <w:rFonts w:ascii="Arial" w:hAnsi="Arial"/>
          <w:b w:val="0"/>
          <w:sz w:val="22"/>
        </w:rPr>
        <w:t>Recorded hourly readings of electrical parameters from metering panels.</w:t>
      </w:r>
    </w:p>
    <w:p>
      <w:pPr>
        <w:pStyle w:val="ListBullet"/>
        <w:spacing w:before="0" w:after="0"/>
        <w:ind w:left="720" w:hanging="360"/>
        <w:jc w:val="both"/>
      </w:pPr>
      <w:r>
        <w:rPr>
          <w:rFonts w:ascii="Arial" w:hAnsi="Arial"/>
          <w:b w:val="0"/>
          <w:sz w:val="22"/>
        </w:rPr>
        <w:t>Switched and ensured proper operation of substation equipment on transmission and distribution sides.</w:t>
      </w:r>
    </w:p>
    <w:p>
      <w:pPr>
        <w:pStyle w:val="ListBullet"/>
        <w:spacing w:before="0" w:after="0"/>
        <w:ind w:left="720" w:hanging="360"/>
        <w:jc w:val="both"/>
      </w:pPr>
      <w:r>
        <w:rPr>
          <w:rFonts w:ascii="Arial" w:hAnsi="Arial"/>
          <w:b w:val="0"/>
          <w:sz w:val="22"/>
        </w:rPr>
        <w:t>Monitored operation and conducted maintenance on power transformers, Current and Potential Transformers, SF6, AIS, GIS, and Vacuum Circuit Breakers, relays, protection equipment, isolators, and battery banks.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MAR 2026 – PRESENT</w:t>
      </w:r>
    </w:p>
    <w:p>
      <w:pPr>
        <w:spacing w:before="0" w:after="0"/>
        <w:jc w:val="left"/>
      </w:pPr>
      <w:r>
        <w:rPr>
          <w:rFonts w:ascii="Arial" w:hAnsi="Arial"/>
          <w:b/>
          <w:sz w:val="22"/>
        </w:rPr>
        <w:t>Client: BP, Azerbaijan</w:t>
      </w:r>
    </w:p>
    <w:p>
      <w:pPr>
        <w:spacing w:before="0" w:after="0"/>
        <w:jc w:val="left"/>
      </w:pPr>
      <w:r>
        <w:rPr>
          <w:rFonts w:ascii="Arial" w:hAnsi="Arial"/>
          <w:b/>
          <w:sz w:val="22"/>
        </w:rPr>
        <w:t>Sangachal Terminal Electrification (STEL) project</w:t>
      </w:r>
    </w:p>
    <w:p>
      <w:pPr>
        <w:spacing w:before="0" w:after="0"/>
        <w:jc w:val="left"/>
      </w:pPr>
      <w:r>
        <w:rPr>
          <w:rFonts w:ascii="Arial" w:hAnsi="Arial"/>
          <w:b/>
          <w:sz w:val="22"/>
        </w:rPr>
        <w:t>Vendor: Bradgate Containers / ABB (UK)</w:t>
      </w:r>
    </w:p>
    <w:p>
      <w:pPr>
        <w:spacing w:before="0" w:after="0"/>
        <w:jc w:val="left"/>
      </w:pPr>
      <w:r>
        <w:rPr>
          <w:rFonts w:ascii="Arial" w:hAnsi="Arial"/>
          <w:b/>
          <w:sz w:val="22"/>
        </w:rPr>
        <w:t>Product: E-House units</w:t>
      </w:r>
    </w:p>
    <w:p>
      <w:pPr>
        <w:spacing w:before="0" w:after="0"/>
        <w:jc w:val="left"/>
      </w:pPr>
      <w:r>
        <w:rPr>
          <w:rFonts w:ascii="Arial" w:hAnsi="Arial"/>
          <w:b/>
          <w:sz w:val="22"/>
        </w:rPr>
        <w:t>Position: Sr. E&amp;I Inspector (Resident Inspector)</w:t>
      </w:r>
    </w:p>
    <w:p>
      <w:pPr>
        <w:pStyle w:val="ListBullet"/>
        <w:spacing w:before="0" w:after="0"/>
        <w:ind w:left="720" w:hanging="360"/>
        <w:jc w:val="both"/>
      </w:pPr>
      <w:r>
        <w:rPr>
          <w:rFonts w:ascii="Arial" w:hAnsi="Arial"/>
          <w:b w:val="0"/>
          <w:sz w:val="22"/>
        </w:rPr>
        <w:t>Performed third-party inspection and surveillance on behalf of BP for E-House units covering electrical, instrumentation, and telecom systems.</w:t>
      </w:r>
    </w:p>
    <w:p>
      <w:pPr>
        <w:pStyle w:val="ListBullet"/>
        <w:spacing w:before="0" w:after="0"/>
        <w:ind w:left="720" w:hanging="360"/>
        <w:jc w:val="both"/>
      </w:pPr>
      <w:r>
        <w:rPr>
          <w:rFonts w:ascii="Arial" w:hAnsi="Arial"/>
          <w:b w:val="0"/>
          <w:sz w:val="22"/>
        </w:rPr>
        <w:t>Identified and raised punch list items for defects, non-conformances, and incomplete works across MV/LV switchgear, DC UPS, CCP/RTU panels, HVAC, F&amp;G, and PA/GA systems.</w:t>
      </w:r>
    </w:p>
    <w:p>
      <w:pPr>
        <w:pStyle w:val="ListBullet"/>
        <w:spacing w:before="0" w:after="0"/>
        <w:ind w:left="720" w:hanging="360"/>
        <w:jc w:val="both"/>
      </w:pPr>
      <w:r>
        <w:rPr>
          <w:rFonts w:ascii="Arial" w:hAnsi="Arial"/>
          <w:b w:val="0"/>
          <w:sz w:val="22"/>
        </w:rPr>
        <w:t>Witnessed IFAT and functional testing, including I/O verification, protection system checks, and system integration activities.</w:t>
      </w:r>
    </w:p>
    <w:p>
      <w:pPr>
        <w:pStyle w:val="ListBullet"/>
        <w:spacing w:before="0" w:after="0"/>
        <w:ind w:left="720" w:hanging="360"/>
        <w:jc w:val="both"/>
      </w:pPr>
      <w:r>
        <w:rPr>
          <w:rFonts w:ascii="Arial" w:hAnsi="Arial"/>
          <w:b w:val="0"/>
          <w:sz w:val="22"/>
        </w:rPr>
        <w:t>Conducted hazardous area inspections in accordance with IEC 60079 requirements, including T03/T14 documentation review.</w:t>
      </w:r>
    </w:p>
    <w:p>
      <w:pPr>
        <w:pStyle w:val="ListBullet"/>
        <w:spacing w:before="0" w:after="0"/>
        <w:ind w:left="720" w:hanging="360"/>
        <w:jc w:val="both"/>
      </w:pPr>
      <w:r>
        <w:rPr>
          <w:rFonts w:ascii="Arial" w:hAnsi="Arial"/>
          <w:b w:val="0"/>
          <w:sz w:val="22"/>
        </w:rPr>
        <w:t>Verified earthing and bonding systems, cable terminations, identification, and installation compliance against approved drawings.</w:t>
      </w:r>
    </w:p>
    <w:p>
      <w:pPr>
        <w:pStyle w:val="ListBullet"/>
        <w:spacing w:before="0" w:after="0"/>
        <w:ind w:left="720" w:hanging="360"/>
        <w:jc w:val="both"/>
      </w:pPr>
      <w:r>
        <w:rPr>
          <w:rFonts w:ascii="Arial" w:hAnsi="Arial"/>
          <w:b w:val="0"/>
          <w:sz w:val="22"/>
        </w:rPr>
        <w:t>Monitored installation and system build-up across multiple E-House units, including cable routing, glanding, panel installation, and integration.</w:t>
      </w:r>
    </w:p>
    <w:p>
      <w:pPr>
        <w:pStyle w:val="ListBullet"/>
        <w:spacing w:before="0" w:after="0"/>
        <w:ind w:left="720" w:hanging="360"/>
        <w:jc w:val="both"/>
      </w:pPr>
      <w:r>
        <w:rPr>
          <w:rFonts w:ascii="Arial" w:hAnsi="Arial"/>
          <w:b w:val="0"/>
          <w:sz w:val="22"/>
        </w:rPr>
        <w:t>Coordinated with ABB, Emerson, Powell, and KBR teams for punch closure, technical clarifications, and inspection readiness.</w:t>
      </w:r>
    </w:p>
    <w:p>
      <w:pPr>
        <w:pStyle w:val="ListBullet"/>
        <w:spacing w:before="0" w:after="0"/>
        <w:ind w:left="720" w:hanging="360"/>
        <w:jc w:val="both"/>
      </w:pPr>
      <w:r>
        <w:rPr>
          <w:rFonts w:ascii="Arial" w:hAnsi="Arial"/>
          <w:b w:val="0"/>
          <w:sz w:val="22"/>
        </w:rPr>
        <w:t>Witnessed HVAC functional testing, DC UPS testing, and pre-shipment verification activities.</w:t>
      </w:r>
    </w:p>
    <w:p>
      <w:pPr>
        <w:pStyle w:val="ListBullet"/>
        <w:spacing w:before="0" w:after="0"/>
        <w:ind w:left="720" w:hanging="360"/>
        <w:jc w:val="both"/>
      </w:pPr>
      <w:r>
        <w:rPr>
          <w:rFonts w:ascii="Arial" w:hAnsi="Arial"/>
          <w:b w:val="0"/>
          <w:sz w:val="22"/>
        </w:rPr>
        <w:t>Performed packing and preservation inspections to ensure compliance with BP requirements.</w:t>
      </w:r>
    </w:p>
    <w:p>
      <w:pPr>
        <w:pStyle w:val="ListBullet"/>
        <w:spacing w:before="0" w:after="0"/>
        <w:ind w:left="720" w:hanging="360"/>
        <w:jc w:val="both"/>
      </w:pPr>
      <w:r>
        <w:rPr>
          <w:rFonts w:ascii="Arial" w:hAnsi="Arial"/>
          <w:b w:val="0"/>
          <w:sz w:val="22"/>
        </w:rPr>
        <w:t>Prepared daily flash reports and weekly inspection reports in line with BP/DNV reporting standards.</w:t>
      </w:r>
    </w:p>
    <w:p>
      <w:pPr>
        <w:spacing w:before="0" w:after="0"/>
      </w:pPr>
    </w:p>
    <w:p>
      <w:pPr>
        <w:spacing w:before="0" w:after="0"/>
        <w:jc w:val="left"/>
      </w:pPr>
      <w:r>
        <w:rPr>
          <w:rFonts w:ascii="Arial" w:hAnsi="Arial"/>
          <w:b/>
          <w:sz w:val="22"/>
        </w:rPr>
        <w:t>OCT 2024 – JUN 2025</w:t>
      </w:r>
    </w:p>
    <w:p>
      <w:pPr>
        <w:spacing w:before="0" w:after="0"/>
        <w:jc w:val="left"/>
      </w:pPr>
      <w:r>
        <w:rPr>
          <w:rFonts w:ascii="Arial" w:hAnsi="Arial"/>
          <w:b/>
          <w:sz w:val="22"/>
        </w:rPr>
        <w:t>Client: BP Iraq N.V. (Rumaila Operating Organisation - ROO Projects)</w:t>
      </w:r>
    </w:p>
    <w:p>
      <w:pPr>
        <w:spacing w:before="0" w:after="0"/>
        <w:jc w:val="left"/>
      </w:pPr>
      <w:r>
        <w:rPr>
          <w:rFonts w:ascii="Arial" w:hAnsi="Arial"/>
          <w:b/>
          <w:sz w:val="22"/>
        </w:rPr>
        <w:t>CN103322 Call Off 1 PWRI 2 – Produced Water Injection and Booster Pumps</w:t>
      </w:r>
    </w:p>
    <w:p>
      <w:pPr>
        <w:spacing w:before="0" w:after="0"/>
        <w:jc w:val="left"/>
      </w:pPr>
      <w:r>
        <w:rPr>
          <w:rFonts w:ascii="Arial" w:hAnsi="Arial"/>
          <w:b/>
          <w:sz w:val="22"/>
        </w:rPr>
        <w:t>Vendor: Sulzer, Leeds, UK</w:t>
      </w:r>
    </w:p>
    <w:p>
      <w:pPr>
        <w:spacing w:before="0" w:after="0"/>
        <w:jc w:val="left"/>
      </w:pPr>
      <w:r>
        <w:rPr>
          <w:rFonts w:ascii="Arial" w:hAnsi="Arial"/>
          <w:b/>
          <w:sz w:val="22"/>
        </w:rPr>
        <w:t>Product: 5 Produced Water Injection Pumps and 3 Booster Pumps</w:t>
      </w:r>
    </w:p>
    <w:p>
      <w:pPr>
        <w:spacing w:before="0" w:after="0"/>
        <w:jc w:val="left"/>
      </w:pPr>
      <w:r>
        <w:rPr>
          <w:rFonts w:ascii="Arial" w:hAnsi="Arial"/>
          <w:b/>
          <w:sz w:val="22"/>
        </w:rPr>
        <w:t>Position: E&amp;I Inspector (Resident Inspector)</w:t>
      </w:r>
    </w:p>
    <w:p>
      <w:pPr>
        <w:pStyle w:val="ListBullet"/>
        <w:spacing w:before="0" w:after="0"/>
        <w:ind w:left="720" w:hanging="360"/>
        <w:jc w:val="both"/>
      </w:pPr>
      <w:r>
        <w:rPr>
          <w:rFonts w:ascii="Arial" w:hAnsi="Arial"/>
          <w:b w:val="0"/>
          <w:sz w:val="22"/>
        </w:rPr>
        <w:t>Monitored daily construction and fabrication activities for 5 Produced Water Injection Pumps rated 4570KW, 3 Phase, 11kV, and 3 Booster Pumps rated 230KW, 3 Phase, 11kV.</w:t>
      </w:r>
    </w:p>
    <w:p>
      <w:pPr>
        <w:pStyle w:val="ListBullet"/>
        <w:spacing w:before="0" w:after="0"/>
        <w:ind w:left="720" w:hanging="360"/>
        <w:jc w:val="both"/>
      </w:pPr>
      <w:r>
        <w:rPr>
          <w:rFonts w:ascii="Arial" w:hAnsi="Arial"/>
          <w:b w:val="0"/>
          <w:sz w:val="22"/>
        </w:rPr>
        <w:t>Performed surveillance inspections to ensure compliance with project specifications and international standards.</w:t>
      </w:r>
    </w:p>
    <w:p>
      <w:pPr>
        <w:pStyle w:val="ListBullet"/>
        <w:spacing w:before="0" w:after="0"/>
        <w:ind w:left="720" w:hanging="360"/>
        <w:jc w:val="both"/>
      </w:pPr>
      <w:r>
        <w:rPr>
          <w:rFonts w:ascii="Arial" w:hAnsi="Arial"/>
          <w:b w:val="0"/>
          <w:sz w:val="22"/>
        </w:rPr>
        <w:t>Oversaw the installation of instrumentation for lube oil and seal systems.</w:t>
      </w:r>
    </w:p>
    <w:p>
      <w:pPr>
        <w:pStyle w:val="ListBullet"/>
        <w:spacing w:before="0" w:after="0"/>
        <w:ind w:left="720" w:hanging="360"/>
        <w:jc w:val="both"/>
      </w:pPr>
      <w:r>
        <w:rPr>
          <w:rFonts w:ascii="Arial" w:hAnsi="Arial"/>
          <w:b w:val="0"/>
          <w:sz w:val="22"/>
        </w:rPr>
        <w:t>Conducted and participated in Factory Acceptance Testing and performance testing of pumps and motors.</w:t>
      </w:r>
    </w:p>
    <w:p>
      <w:pPr>
        <w:pStyle w:val="ListBullet"/>
        <w:spacing w:before="0" w:after="0"/>
        <w:ind w:left="720" w:hanging="360"/>
        <w:jc w:val="both"/>
      </w:pPr>
      <w:r>
        <w:rPr>
          <w:rFonts w:ascii="Arial" w:hAnsi="Arial"/>
          <w:b w:val="0"/>
          <w:sz w:val="22"/>
        </w:rPr>
        <w:t>Supervised the installation and testing of cables and junction boxes.</w:t>
      </w:r>
    </w:p>
    <w:p>
      <w:pPr>
        <w:pStyle w:val="ListBullet"/>
        <w:spacing w:before="0" w:after="0"/>
        <w:ind w:left="720" w:hanging="360"/>
        <w:jc w:val="both"/>
      </w:pPr>
      <w:r>
        <w:rPr>
          <w:rFonts w:ascii="Arial" w:hAnsi="Arial"/>
          <w:b w:val="0"/>
          <w:sz w:val="22"/>
        </w:rPr>
        <w:t>Raised Punch Lists and Non-Conformance Reports for identified non-conformities and deviations from standards.</w:t>
      </w:r>
    </w:p>
    <w:p>
      <w:pPr>
        <w:pStyle w:val="ListBullet"/>
        <w:spacing w:before="0" w:after="0"/>
        <w:ind w:left="720" w:hanging="360"/>
        <w:jc w:val="both"/>
      </w:pPr>
      <w:r>
        <w:rPr>
          <w:rFonts w:ascii="Arial" w:hAnsi="Arial"/>
          <w:b w:val="0"/>
          <w:sz w:val="22"/>
        </w:rPr>
        <w:t>Verified and signed Inspection Test Reports in accordance with approved Inspection and Test Plans.</w:t>
      </w:r>
    </w:p>
    <w:p>
      <w:pPr>
        <w:pStyle w:val="ListBullet"/>
        <w:spacing w:before="0" w:after="0"/>
        <w:ind w:left="720" w:hanging="360"/>
        <w:jc w:val="both"/>
      </w:pPr>
      <w:r>
        <w:rPr>
          <w:rFonts w:ascii="Arial" w:hAnsi="Arial"/>
          <w:b w:val="0"/>
          <w:sz w:val="22"/>
        </w:rPr>
        <w:t>Reviewed and validated quality dossiers and Manufacturing Record Books as required by the project and approved procedures.</w:t>
      </w:r>
    </w:p>
    <w:p>
      <w:pPr>
        <w:spacing w:before="0" w:after="0"/>
      </w:pPr>
    </w:p>
    <w:p>
      <w:pPr>
        <w:spacing w:before="0" w:after="0"/>
        <w:jc w:val="left"/>
      </w:pPr>
      <w:r>
        <w:rPr>
          <w:rFonts w:ascii="Arial" w:hAnsi="Arial"/>
          <w:b/>
          <w:sz w:val="22"/>
        </w:rPr>
        <w:t>Client: Kuwait Oil Company, Kuwait</w:t>
      </w:r>
    </w:p>
    <w:p>
      <w:pPr>
        <w:spacing w:before="0" w:after="0"/>
        <w:jc w:val="left"/>
      </w:pPr>
      <w:r>
        <w:rPr>
          <w:rFonts w:ascii="Arial" w:hAnsi="Arial"/>
          <w:b/>
          <w:sz w:val="22"/>
        </w:rPr>
        <w:t>KOC GC 32 New Gathering Centre Construction, Kuwait Oil Company, Kuwait</w:t>
      </w:r>
    </w:p>
    <w:p>
      <w:pPr>
        <w:spacing w:before="0" w:after="0"/>
        <w:jc w:val="left"/>
      </w:pPr>
      <w:r>
        <w:rPr>
          <w:rFonts w:ascii="Arial" w:hAnsi="Arial"/>
          <w:b/>
          <w:sz w:val="22"/>
        </w:rPr>
        <w:t>Position: QC E&amp;I Inspector</w:t>
      </w:r>
    </w:p>
    <w:p>
      <w:pPr>
        <w:pStyle w:val="ListBullet"/>
        <w:spacing w:before="0" w:after="0"/>
        <w:ind w:left="720" w:hanging="360"/>
        <w:jc w:val="both"/>
      </w:pPr>
      <w:r>
        <w:rPr>
          <w:rFonts w:ascii="Arial" w:hAnsi="Arial"/>
          <w:b w:val="0"/>
          <w:sz w:val="22"/>
        </w:rPr>
        <w:t>Managed site inspections and oversaw multiple subcontractors to ensure performance, safety, quality, and adherence to the program.</w:t>
      </w:r>
    </w:p>
    <w:p>
      <w:pPr>
        <w:pStyle w:val="ListBullet"/>
        <w:spacing w:before="0" w:after="0"/>
        <w:ind w:left="720" w:hanging="360"/>
        <w:jc w:val="both"/>
      </w:pPr>
      <w:r>
        <w:rPr>
          <w:rFonts w:ascii="Arial" w:hAnsi="Arial"/>
          <w:b w:val="0"/>
          <w:sz w:val="22"/>
        </w:rPr>
        <w:t>Reviewed Equipment Plans, Cable Schedules, Wiring Diagrams, and Specifications.</w:t>
      </w:r>
    </w:p>
    <w:p>
      <w:pPr>
        <w:pStyle w:val="ListBullet"/>
        <w:spacing w:before="0" w:after="0"/>
        <w:ind w:left="720" w:hanging="360"/>
        <w:jc w:val="both"/>
      </w:pPr>
      <w:r>
        <w:rPr>
          <w:rFonts w:ascii="Arial" w:hAnsi="Arial"/>
          <w:b w:val="0"/>
          <w:sz w:val="22"/>
        </w:rPr>
        <w:t>Inspected earthing, HV and LV cables, lightning protection systems, transformers, generators, switchgear panel boards, PAGA and CCTV, and Fire &amp; Gas security systems.</w:t>
      </w:r>
    </w:p>
    <w:p>
      <w:pPr>
        <w:pStyle w:val="ListBullet"/>
        <w:spacing w:before="0" w:after="0"/>
        <w:ind w:left="720" w:hanging="360"/>
        <w:jc w:val="both"/>
      </w:pPr>
      <w:r>
        <w:rPr>
          <w:rFonts w:ascii="Arial" w:hAnsi="Arial"/>
          <w:b w:val="0"/>
          <w:sz w:val="22"/>
        </w:rPr>
        <w:t>Maintained data records and non-conformance reports to support documentation and quality and safety compliance.</w:t>
      </w:r>
    </w:p>
    <w:p>
      <w:pPr>
        <w:spacing w:before="0" w:after="0"/>
      </w:pPr>
    </w:p>
    <w:p>
      <w:pPr>
        <w:spacing w:before="0" w:after="0"/>
        <w:jc w:val="left"/>
      </w:pPr>
      <w:r>
        <w:rPr>
          <w:rFonts w:ascii="Arial" w:hAnsi="Arial"/>
          <w:b/>
          <w:sz w:val="22"/>
        </w:rPr>
        <w:t>Client: Ministry of Electricity and Water</w:t>
      </w:r>
    </w:p>
    <w:p>
      <w:pPr>
        <w:spacing w:before="0" w:after="0"/>
        <w:jc w:val="left"/>
      </w:pPr>
      <w:r>
        <w:rPr>
          <w:rFonts w:ascii="Arial" w:hAnsi="Arial"/>
          <w:b/>
          <w:sz w:val="22"/>
        </w:rPr>
        <w:t>Phase II- Supervision services for the upgrade of the fuel gas supply system and fuel supply infrastructure within the Ministry of Electricity and Water five power stations (2-month Project contract)</w:t>
      </w:r>
    </w:p>
    <w:p>
      <w:pPr>
        <w:spacing w:before="0" w:after="0"/>
        <w:jc w:val="left"/>
      </w:pPr>
      <w:r>
        <w:rPr>
          <w:rFonts w:ascii="Arial" w:hAnsi="Arial"/>
          <w:b/>
          <w:sz w:val="22"/>
        </w:rPr>
        <w:t>Position: Electrical Engineer</w:t>
      </w:r>
    </w:p>
    <w:p>
      <w:pPr>
        <w:pStyle w:val="ListBullet"/>
        <w:spacing w:before="0" w:after="0"/>
        <w:ind w:left="720" w:hanging="360"/>
        <w:jc w:val="both"/>
      </w:pPr>
      <w:r>
        <w:rPr>
          <w:rFonts w:ascii="Arial" w:hAnsi="Arial"/>
          <w:b w:val="0"/>
          <w:sz w:val="22"/>
        </w:rPr>
        <w:t>Oversaw construction activities at site, ensuring adherence to company quality procedures, safety standards, customer requirements, and progress targets.</w:t>
      </w:r>
    </w:p>
    <w:p>
      <w:pPr>
        <w:pStyle w:val="ListBullet"/>
        <w:spacing w:before="0" w:after="0"/>
        <w:ind w:left="720" w:hanging="360"/>
        <w:jc w:val="both"/>
      </w:pPr>
      <w:r>
        <w:rPr>
          <w:rFonts w:ascii="Arial" w:hAnsi="Arial"/>
          <w:b w:val="0"/>
          <w:sz w:val="22"/>
        </w:rPr>
        <w:t>Conducted cathodic protection inspection covering CAD Weld and Holiday testing, installation and monitoring of Zinc ribbon, Sacrificial solid, and MG anodes, junction boxes, test stations, and Transformer Rectifier Units.</w:t>
      </w:r>
    </w:p>
    <w:p>
      <w:pPr>
        <w:pStyle w:val="ListBullet"/>
        <w:spacing w:before="0" w:after="0"/>
        <w:ind w:left="720" w:hanging="360"/>
        <w:jc w:val="both"/>
      </w:pPr>
      <w:r>
        <w:rPr>
          <w:rFonts w:ascii="Arial" w:hAnsi="Arial"/>
          <w:b w:val="0"/>
          <w:sz w:val="22"/>
        </w:rPr>
        <w:t>Installed streetlights and floodlights and conducted testing of emergency and normal circuits.</w:t>
      </w:r>
    </w:p>
    <w:p>
      <w:pPr>
        <w:pStyle w:val="ListBullet"/>
        <w:spacing w:before="0" w:after="0"/>
        <w:ind w:left="720" w:hanging="360"/>
        <w:jc w:val="both"/>
      </w:pPr>
      <w:r>
        <w:rPr>
          <w:rFonts w:ascii="Arial" w:hAnsi="Arial"/>
          <w:b w:val="0"/>
          <w:sz w:val="22"/>
        </w:rPr>
        <w:t>Inspected instrumentation supports, hook-up tubing, loop checks, marshalling cabinets, and installed E&amp;I equipment for correct erection and orientation.</w:t>
      </w:r>
    </w:p>
    <w:p>
      <w:pPr>
        <w:spacing w:before="0" w:after="0"/>
      </w:pPr>
    </w:p>
    <w:p>
      <w:pPr>
        <w:spacing w:before="0" w:after="0"/>
        <w:jc w:val="left"/>
      </w:pPr>
      <w:r>
        <w:rPr>
          <w:rFonts w:ascii="Arial" w:hAnsi="Arial"/>
          <w:b/>
          <w:sz w:val="22"/>
        </w:rPr>
        <w:t>OCT 2017 – DEC 2020</w:t>
      </w:r>
    </w:p>
    <w:p>
      <w:pPr>
        <w:spacing w:before="0" w:after="0"/>
        <w:jc w:val="left"/>
      </w:pPr>
      <w:r>
        <w:rPr>
          <w:rFonts w:ascii="Arial" w:hAnsi="Arial"/>
          <w:b/>
          <w:sz w:val="22"/>
        </w:rPr>
        <w:t>Al–Zour Refinery Project (ZOR) EPC – 055A Main Process Units, Kuwait</w:t>
      </w:r>
    </w:p>
    <w:p>
      <w:pPr>
        <w:spacing w:before="0" w:after="0"/>
        <w:jc w:val="left"/>
      </w:pPr>
      <w:r>
        <w:rPr>
          <w:rFonts w:ascii="Arial" w:hAnsi="Arial"/>
          <w:b/>
          <w:sz w:val="22"/>
        </w:rPr>
        <w:t>Product: Package substations and electrical and instrumentation systems</w:t>
      </w:r>
    </w:p>
    <w:p>
      <w:pPr>
        <w:spacing w:before="0" w:after="0"/>
        <w:jc w:val="left"/>
      </w:pPr>
      <w:r>
        <w:rPr>
          <w:rFonts w:ascii="Arial" w:hAnsi="Arial"/>
          <w:b/>
          <w:sz w:val="22"/>
        </w:rPr>
        <w:t>Position: QC E&amp;I Inspector</w:t>
      </w:r>
    </w:p>
    <w:p>
      <w:pPr>
        <w:pStyle w:val="ListBullet"/>
        <w:spacing w:before="0" w:after="0"/>
        <w:ind w:left="720" w:hanging="360"/>
        <w:jc w:val="both"/>
      </w:pPr>
      <w:r>
        <w:rPr>
          <w:rFonts w:ascii="Arial" w:hAnsi="Arial"/>
          <w:b w:val="0"/>
          <w:sz w:val="22"/>
        </w:rPr>
        <w:t>Managed inspections, testing, and pre-commissioning of 24 package substations for a refinery project, supporting quality compliance and handover with complete documentation.</w:t>
      </w:r>
    </w:p>
    <w:p>
      <w:pPr>
        <w:pStyle w:val="ListBullet"/>
        <w:spacing w:before="0" w:after="0"/>
        <w:ind w:left="720" w:hanging="360"/>
        <w:jc w:val="both"/>
      </w:pPr>
      <w:r>
        <w:rPr>
          <w:rFonts w:ascii="Arial" w:hAnsi="Arial"/>
          <w:b w:val="0"/>
          <w:sz w:val="22"/>
        </w:rPr>
        <w:t>Implemented installation of electrical and instrument cables, including laying, glanding, and termination.</w:t>
      </w:r>
    </w:p>
    <w:p>
      <w:pPr>
        <w:pStyle w:val="ListBullet"/>
        <w:spacing w:before="0" w:after="0"/>
        <w:ind w:left="720" w:hanging="360"/>
        <w:jc w:val="both"/>
      </w:pPr>
      <w:r>
        <w:rPr>
          <w:rFonts w:ascii="Arial" w:hAnsi="Arial"/>
          <w:b w:val="0"/>
          <w:sz w:val="22"/>
        </w:rPr>
        <w:t>Witnessed and prepared test reports for insulation resistance, hi-pot, and contact resistance tests for 11kV switchgears.</w:t>
      </w:r>
    </w:p>
    <w:p>
      <w:pPr>
        <w:pStyle w:val="ListBullet"/>
        <w:spacing w:before="0" w:after="0"/>
        <w:ind w:left="720" w:hanging="360"/>
        <w:jc w:val="both"/>
      </w:pPr>
      <w:r>
        <w:rPr>
          <w:rFonts w:ascii="Arial" w:hAnsi="Arial"/>
          <w:b w:val="0"/>
          <w:sz w:val="22"/>
        </w:rPr>
        <w:t>Performed Torque Test, Ductor Test, IR, and AC HIPOT Test of switchgear bus bars.</w:t>
      </w:r>
    </w:p>
    <w:p>
      <w:pPr>
        <w:pStyle w:val="ListBullet"/>
        <w:spacing w:before="0" w:after="0"/>
        <w:ind w:left="720" w:hanging="360"/>
        <w:jc w:val="both"/>
      </w:pPr>
      <w:r>
        <w:rPr>
          <w:rFonts w:ascii="Arial" w:hAnsi="Arial"/>
          <w:b w:val="0"/>
          <w:sz w:val="22"/>
        </w:rPr>
        <w:t>Installed and tested PAGA and EICS systems.</w:t>
      </w:r>
    </w:p>
    <w:p>
      <w:pPr>
        <w:pStyle w:val="ListBullet"/>
        <w:spacing w:before="0" w:after="0"/>
        <w:ind w:left="720" w:hanging="360"/>
        <w:jc w:val="both"/>
      </w:pPr>
      <w:r>
        <w:rPr>
          <w:rFonts w:ascii="Arial" w:hAnsi="Arial"/>
          <w:b w:val="0"/>
          <w:sz w:val="22"/>
        </w:rPr>
        <w:t>Issued work permits and LOTO for essential maintenance activities in energized substations.</w:t>
      </w:r>
    </w:p>
    <w:p>
      <w:pPr>
        <w:pStyle w:val="ListBullet"/>
        <w:spacing w:before="0" w:after="0"/>
        <w:ind w:left="720" w:hanging="360"/>
        <w:jc w:val="both"/>
      </w:pPr>
      <w:r>
        <w:rPr>
          <w:rFonts w:ascii="Arial" w:hAnsi="Arial"/>
          <w:b w:val="0"/>
          <w:sz w:val="22"/>
        </w:rPr>
        <w:t>Conducted SOLO RUN, winding, and insulation resistance testing of motors with power ratings up to 5000MW, supported by mechanical, rotating equipment, and process departments.</w:t>
      </w:r>
    </w:p>
    <w:p>
      <w:pPr>
        <w:spacing w:before="0" w:after="0"/>
      </w:pPr>
    </w:p>
    <w:p>
      <w:pPr>
        <w:spacing w:before="0" w:after="0"/>
        <w:jc w:val="left"/>
      </w:pPr>
      <w:r>
        <w:rPr>
          <w:rFonts w:ascii="Arial" w:hAnsi="Arial"/>
          <w:b/>
          <w:sz w:val="22"/>
        </w:rPr>
        <w:t>MAR 2014 – OCT 2017</w:t>
      </w:r>
    </w:p>
    <w:p>
      <w:pPr>
        <w:spacing w:before="0" w:after="0"/>
        <w:jc w:val="left"/>
      </w:pPr>
      <w:r>
        <w:rPr>
          <w:rFonts w:ascii="Arial" w:hAnsi="Arial"/>
          <w:b/>
          <w:sz w:val="22"/>
        </w:rPr>
        <w:t>Client: KOC</w:t>
      </w:r>
    </w:p>
    <w:p>
      <w:pPr>
        <w:spacing w:before="0" w:after="0"/>
        <w:jc w:val="left"/>
      </w:pPr>
      <w:r>
        <w:rPr>
          <w:rFonts w:ascii="Arial" w:hAnsi="Arial"/>
          <w:b/>
          <w:sz w:val="22"/>
        </w:rPr>
        <w:t>E, I &amp; Telecom works at BS-171 Plant and ISC Site, Kuwait (KOC)</w:t>
      </w:r>
    </w:p>
    <w:p>
      <w:pPr>
        <w:spacing w:before="0" w:after="0"/>
        <w:jc w:val="left"/>
      </w:pPr>
      <w:r>
        <w:rPr>
          <w:rFonts w:ascii="Arial" w:hAnsi="Arial"/>
          <w:b/>
          <w:sz w:val="22"/>
        </w:rPr>
        <w:t>Product: Electrical, instrumentation, and telecom systems</w:t>
      </w:r>
    </w:p>
    <w:p>
      <w:pPr>
        <w:spacing w:before="0" w:after="0"/>
        <w:jc w:val="left"/>
      </w:pPr>
      <w:r>
        <w:rPr>
          <w:rFonts w:ascii="Arial" w:hAnsi="Arial"/>
          <w:b/>
          <w:sz w:val="22"/>
        </w:rPr>
        <w:t>Position: QC E&amp;I Engineer</w:t>
      </w:r>
    </w:p>
    <w:p>
      <w:pPr>
        <w:pStyle w:val="ListBullet"/>
        <w:spacing w:before="0" w:after="0"/>
        <w:ind w:left="720" w:hanging="360"/>
        <w:jc w:val="both"/>
      </w:pPr>
      <w:r>
        <w:rPr>
          <w:rFonts w:ascii="Arial" w:hAnsi="Arial"/>
          <w:b w:val="0"/>
          <w:sz w:val="22"/>
        </w:rPr>
        <w:t>Conducted inspection and surveillance of field construction works, focusing on electrical and instrumentation activities.</w:t>
      </w:r>
    </w:p>
    <w:p>
      <w:pPr>
        <w:pStyle w:val="ListBullet"/>
        <w:spacing w:before="0" w:after="0"/>
        <w:ind w:left="720" w:hanging="360"/>
        <w:jc w:val="both"/>
      </w:pPr>
      <w:r>
        <w:rPr>
          <w:rFonts w:ascii="Arial" w:hAnsi="Arial"/>
          <w:b w:val="0"/>
          <w:sz w:val="22"/>
        </w:rPr>
        <w:t>Ensured adherence to Quality Procedures and IFC drawings.</w:t>
      </w:r>
    </w:p>
    <w:p>
      <w:pPr>
        <w:pStyle w:val="ListBullet"/>
        <w:spacing w:before="0" w:after="0"/>
        <w:ind w:left="720" w:hanging="360"/>
        <w:jc w:val="both"/>
      </w:pPr>
      <w:r>
        <w:rPr>
          <w:rFonts w:ascii="Arial" w:hAnsi="Arial"/>
          <w:b w:val="0"/>
          <w:sz w:val="22"/>
        </w:rPr>
        <w:t>Initiated and promoted corrective actions for failures in the project quality system in accordance with ITP/QCP guidelines.</w:t>
      </w:r>
    </w:p>
    <w:p>
      <w:pPr>
        <w:pStyle w:val="ListBullet"/>
        <w:spacing w:before="0" w:after="0"/>
        <w:ind w:left="720" w:hanging="360"/>
        <w:jc w:val="both"/>
      </w:pPr>
      <w:r>
        <w:rPr>
          <w:rFonts w:ascii="Arial" w:hAnsi="Arial"/>
          <w:b w:val="0"/>
          <w:sz w:val="22"/>
        </w:rPr>
        <w:t>Prepared RAM (Request for Approval of Material) in accordance with specifications and area classification suitability before procurement.</w:t>
      </w:r>
    </w:p>
    <w:p>
      <w:pPr>
        <w:pStyle w:val="ListBullet"/>
        <w:spacing w:before="0" w:after="0"/>
        <w:ind w:left="720" w:hanging="360"/>
        <w:jc w:val="both"/>
      </w:pPr>
      <w:r>
        <w:rPr>
          <w:rFonts w:ascii="Arial" w:hAnsi="Arial"/>
          <w:b w:val="0"/>
          <w:sz w:val="22"/>
        </w:rPr>
        <w:t>Compiled and managed system Punch lists and monitored defect rectification progress.</w:t>
      </w:r>
    </w:p>
    <w:p>
      <w:pPr>
        <w:spacing w:before="0" w:after="0"/>
      </w:pPr>
    </w:p>
    <w:p>
      <w:pPr>
        <w:spacing w:before="0" w:after="0"/>
        <w:jc w:val="left"/>
      </w:pPr>
      <w:r>
        <w:rPr>
          <w:rFonts w:ascii="Arial" w:hAnsi="Arial"/>
          <w:b/>
          <w:sz w:val="22"/>
        </w:rPr>
        <w:t>MAR 2013 – DEC 2013</w:t>
      </w:r>
    </w:p>
    <w:p>
      <w:pPr>
        <w:spacing w:before="0" w:after="0"/>
        <w:jc w:val="left"/>
      </w:pPr>
      <w:r>
        <w:rPr>
          <w:rFonts w:ascii="Arial" w:hAnsi="Arial"/>
          <w:b/>
          <w:sz w:val="22"/>
        </w:rPr>
        <w:t>Client: ADNOC</w:t>
      </w:r>
    </w:p>
    <w:p>
      <w:pPr>
        <w:spacing w:before="0" w:after="0"/>
        <w:jc w:val="left"/>
      </w:pPr>
      <w:r>
        <w:rPr>
          <w:rFonts w:ascii="Arial" w:hAnsi="Arial"/>
          <w:b/>
          <w:sz w:val="22"/>
        </w:rPr>
        <w:t>Shah Gas Development Project, United Arab Emirates (ADNOC)</w:t>
      </w:r>
    </w:p>
    <w:p>
      <w:pPr>
        <w:spacing w:before="0" w:after="0"/>
        <w:jc w:val="left"/>
      </w:pPr>
      <w:r>
        <w:rPr>
          <w:rFonts w:ascii="Arial" w:hAnsi="Arial"/>
          <w:b/>
          <w:sz w:val="22"/>
        </w:rPr>
        <w:t>Product: Electrical equipment and control systems</w:t>
      </w:r>
    </w:p>
    <w:p>
      <w:pPr>
        <w:spacing w:before="0" w:after="0"/>
        <w:jc w:val="left"/>
      </w:pPr>
      <w:r>
        <w:rPr>
          <w:rFonts w:ascii="Arial" w:hAnsi="Arial"/>
          <w:b/>
          <w:sz w:val="22"/>
        </w:rPr>
        <w:t>Position: QC E&amp;I Engineer</w:t>
      </w:r>
    </w:p>
    <w:p>
      <w:pPr>
        <w:pStyle w:val="ListBullet"/>
        <w:spacing w:before="0" w:after="0"/>
        <w:ind w:left="720" w:hanging="360"/>
        <w:jc w:val="both"/>
      </w:pPr>
      <w:r>
        <w:rPr>
          <w:rFonts w:ascii="Arial" w:hAnsi="Arial"/>
          <w:b w:val="0"/>
          <w:sz w:val="22"/>
        </w:rPr>
        <w:t>Coordinated daily inspection activities with QC Inspectors.</w:t>
      </w:r>
    </w:p>
    <w:p>
      <w:pPr>
        <w:pStyle w:val="ListBullet"/>
        <w:spacing w:before="0" w:after="0"/>
        <w:ind w:left="720" w:hanging="360"/>
        <w:jc w:val="both"/>
      </w:pPr>
      <w:r>
        <w:rPr>
          <w:rFonts w:ascii="Arial" w:hAnsi="Arial"/>
          <w:b w:val="0"/>
          <w:sz w:val="22"/>
        </w:rPr>
        <w:t>Conducted Site Acceptance Tests for transformers, switchgears, motors, UPS systems, and control panels.</w:t>
      </w:r>
    </w:p>
    <w:p>
      <w:pPr>
        <w:pStyle w:val="ListBullet"/>
        <w:spacing w:before="0" w:after="0"/>
        <w:ind w:left="720" w:hanging="360"/>
        <w:jc w:val="both"/>
      </w:pPr>
      <w:r>
        <w:rPr>
          <w:rFonts w:ascii="Arial" w:hAnsi="Arial"/>
          <w:b w:val="0"/>
          <w:sz w:val="22"/>
        </w:rPr>
        <w:t>Ensured compliance with procedures applicable to the construction process.</w:t>
      </w:r>
    </w:p>
    <w:p>
      <w:pPr>
        <w:pStyle w:val="ListBullet"/>
        <w:spacing w:before="0" w:after="0"/>
        <w:ind w:left="720" w:hanging="360"/>
        <w:jc w:val="both"/>
      </w:pPr>
      <w:r>
        <w:rPr>
          <w:rFonts w:ascii="Arial" w:hAnsi="Arial"/>
          <w:b w:val="0"/>
          <w:sz w:val="22"/>
        </w:rPr>
        <w:t>Issued NCRs for electrical and instrumentation works and prompted subcontractor or vendor personnel to rectify issues and handle back charges.</w:t>
      </w:r>
    </w:p>
    <w:p>
      <w:pPr>
        <w:spacing w:before="0" w:after="0"/>
      </w:pPr>
    </w:p>
    <w:p>
      <w:pPr>
        <w:spacing w:before="0" w:after="0"/>
        <w:jc w:val="left"/>
      </w:pPr>
      <w:r>
        <w:rPr>
          <w:rFonts w:ascii="Arial" w:hAnsi="Arial"/>
          <w:b/>
          <w:sz w:val="22"/>
        </w:rPr>
        <w:t>NOV 2010 – OCT 2012</w:t>
      </w:r>
    </w:p>
    <w:p>
      <w:pPr>
        <w:spacing w:before="0" w:after="0"/>
        <w:jc w:val="left"/>
      </w:pPr>
      <w:r>
        <w:rPr>
          <w:rFonts w:ascii="Arial" w:hAnsi="Arial"/>
          <w:b/>
          <w:sz w:val="22"/>
        </w:rPr>
        <w:t>Client: Saudi Aramco</w:t>
      </w:r>
    </w:p>
    <w:p>
      <w:pPr>
        <w:spacing w:before="0" w:after="0"/>
        <w:jc w:val="left"/>
      </w:pPr>
      <w:r>
        <w:rPr>
          <w:rFonts w:ascii="Arial" w:hAnsi="Arial"/>
          <w:b/>
          <w:sz w:val="22"/>
        </w:rPr>
        <w:t>Upgrade of CG turbine controllers and field Controller services at Saudi Aramco</w:t>
      </w:r>
    </w:p>
    <w:p>
      <w:pPr>
        <w:spacing w:before="0" w:after="0"/>
        <w:jc w:val="left"/>
      </w:pPr>
      <w:r>
        <w:rPr>
          <w:rFonts w:ascii="Arial" w:hAnsi="Arial"/>
          <w:b/>
          <w:sz w:val="22"/>
        </w:rPr>
        <w:t>Product: FACP and fire alarm equipment</w:t>
      </w:r>
    </w:p>
    <w:p>
      <w:pPr>
        <w:spacing w:before="0" w:after="0"/>
        <w:jc w:val="left"/>
      </w:pPr>
      <w:r>
        <w:rPr>
          <w:rFonts w:ascii="Arial" w:hAnsi="Arial"/>
          <w:b/>
          <w:sz w:val="22"/>
        </w:rPr>
        <w:t>Position: QC E&amp;I Inspector</w:t>
      </w:r>
    </w:p>
    <w:p>
      <w:pPr>
        <w:pStyle w:val="ListBullet"/>
        <w:spacing w:before="0" w:after="0"/>
        <w:ind w:left="720" w:hanging="360"/>
        <w:jc w:val="both"/>
      </w:pPr>
      <w:r>
        <w:rPr>
          <w:rFonts w:ascii="Arial" w:hAnsi="Arial"/>
          <w:b w:val="0"/>
          <w:sz w:val="22"/>
        </w:rPr>
        <w:t>Monitored work to ensure acceptable standards and quality compliance.</w:t>
      </w:r>
    </w:p>
    <w:p>
      <w:pPr>
        <w:pStyle w:val="ListBullet"/>
        <w:spacing w:before="0" w:after="0"/>
        <w:ind w:left="720" w:hanging="360"/>
        <w:jc w:val="both"/>
      </w:pPr>
      <w:r>
        <w:rPr>
          <w:rFonts w:ascii="Arial" w:hAnsi="Arial"/>
          <w:b w:val="0"/>
          <w:sz w:val="22"/>
        </w:rPr>
        <w:t>Inspected materials and equipment upon receipt at site, confirming proper storage and conformity to standards.</w:t>
      </w:r>
    </w:p>
    <w:p>
      <w:pPr>
        <w:pStyle w:val="ListBullet"/>
        <w:spacing w:before="0" w:after="0"/>
        <w:ind w:left="720" w:hanging="360"/>
        <w:jc w:val="both"/>
      </w:pPr>
      <w:r>
        <w:rPr>
          <w:rFonts w:ascii="Arial" w:hAnsi="Arial"/>
          <w:b w:val="0"/>
          <w:sz w:val="22"/>
        </w:rPr>
        <w:t>Conducted joint site inspections with client inspectors to release hold points and sign quality control records.</w:t>
      </w:r>
    </w:p>
    <w:p>
      <w:pPr>
        <w:pStyle w:val="ListBullet"/>
        <w:spacing w:before="0" w:after="0"/>
        <w:ind w:left="720" w:hanging="360"/>
        <w:jc w:val="both"/>
      </w:pPr>
      <w:r>
        <w:rPr>
          <w:rFonts w:ascii="Arial" w:hAnsi="Arial"/>
          <w:b w:val="0"/>
          <w:sz w:val="22"/>
        </w:rPr>
        <w:t>Installed FACP and accessories, including HSSD, monitor and control modules, bells, and strobe lights.</w:t>
      </w:r>
    </w:p>
    <w:p>
      <w:pPr>
        <w:pStyle w:val="ListBullet"/>
        <w:spacing w:before="0" w:after="0"/>
        <w:ind w:left="720" w:hanging="360"/>
        <w:jc w:val="both"/>
      </w:pPr>
      <w:r>
        <w:rPr>
          <w:rFonts w:ascii="Arial" w:hAnsi="Arial"/>
          <w:b w:val="0"/>
          <w:sz w:val="22"/>
        </w:rPr>
        <w:t>Managed pre-commissioning and commissioning of the FACP (Fire Alarm Control Panel-Notifier Honeywell).</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Quality Control</w:t>
      </w:r>
    </w:p>
    <w:p>
      <w:pPr>
        <w:pStyle w:val="ListBullet"/>
        <w:spacing w:before="0" w:after="0"/>
        <w:ind w:left="720" w:hanging="360"/>
        <w:jc w:val="both"/>
      </w:pPr>
      <w:r>
        <w:rPr>
          <w:rFonts w:ascii="Arial" w:hAnsi="Arial"/>
          <w:b w:val="0"/>
          <w:sz w:val="22"/>
        </w:rPr>
        <w:t>Site Supervision</w:t>
      </w:r>
    </w:p>
    <w:p>
      <w:pPr>
        <w:pStyle w:val="ListBullet"/>
        <w:spacing w:before="0" w:after="0"/>
        <w:ind w:left="720" w:hanging="360"/>
        <w:jc w:val="both"/>
      </w:pPr>
      <w:r>
        <w:rPr>
          <w:rFonts w:ascii="Arial" w:hAnsi="Arial"/>
          <w:b w:val="0"/>
          <w:sz w:val="22"/>
        </w:rPr>
        <w:t>Electrical and Instrumentation Inspection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Surveillance Inspection</w:t>
      </w:r>
    </w:p>
    <w:p>
      <w:pPr>
        <w:pStyle w:val="ListBullet"/>
        <w:spacing w:before="0" w:after="0"/>
        <w:ind w:left="720" w:hanging="360"/>
        <w:jc w:val="both"/>
      </w:pPr>
      <w:r>
        <w:rPr>
          <w:rFonts w:ascii="Arial" w:hAnsi="Arial"/>
          <w:b w:val="0"/>
          <w:sz w:val="22"/>
        </w:rPr>
        <w:t>Hazardous Area Inspection</w:t>
      </w:r>
    </w:p>
    <w:p>
      <w:pPr>
        <w:pStyle w:val="ListBullet"/>
        <w:spacing w:before="0" w:after="0"/>
        <w:ind w:left="720" w:hanging="360"/>
        <w:jc w:val="both"/>
      </w:pPr>
      <w:r>
        <w:rPr>
          <w:rFonts w:ascii="Arial" w:hAnsi="Arial"/>
          <w:b w:val="0"/>
          <w:sz w:val="22"/>
        </w:rPr>
        <w:t>Telecom Systems Inspection</w:t>
      </w:r>
    </w:p>
    <w:p>
      <w:pPr>
        <w:pStyle w:val="ListBullet"/>
        <w:spacing w:before="0" w:after="0"/>
        <w:ind w:left="720" w:hanging="360"/>
        <w:jc w:val="both"/>
      </w:pPr>
      <w:r>
        <w:rPr>
          <w:rFonts w:ascii="Arial" w:hAnsi="Arial"/>
          <w:b w:val="0"/>
          <w:sz w:val="22"/>
        </w:rPr>
        <w:t>Pre-Commissioning</w:t>
      </w:r>
    </w:p>
    <w:p>
      <w:pPr>
        <w:pStyle w:val="ListBullet"/>
        <w:spacing w:before="0" w:after="0"/>
        <w:ind w:left="720" w:hanging="360"/>
        <w:jc w:val="both"/>
      </w:pPr>
      <w:r>
        <w:rPr>
          <w:rFonts w:ascii="Arial" w:hAnsi="Arial"/>
          <w:b w:val="0"/>
          <w:sz w:val="22"/>
        </w:rPr>
        <w:t>Construction Inspection</w:t>
      </w:r>
    </w:p>
    <w:p>
      <w:pPr>
        <w:pStyle w:val="ListBullet"/>
        <w:spacing w:before="0" w:after="0"/>
        <w:ind w:left="720" w:hanging="360"/>
        <w:jc w:val="both"/>
      </w:pPr>
      <w:r>
        <w:rPr>
          <w:rFonts w:ascii="Arial" w:hAnsi="Arial"/>
          <w:b w:val="0"/>
          <w:sz w:val="22"/>
        </w:rPr>
        <w:t>Quality Documentation</w:t>
      </w:r>
    </w:p>
    <w:p>
      <w:pPr>
        <w:pStyle w:val="ListBullet"/>
        <w:spacing w:before="0" w:after="0"/>
        <w:ind w:left="720" w:hanging="360"/>
        <w:jc w:val="both"/>
      </w:pPr>
      <w:r>
        <w:rPr>
          <w:rFonts w:ascii="Arial" w:hAnsi="Arial"/>
          <w:b w:val="0"/>
          <w:sz w:val="22"/>
        </w:rPr>
        <w:t>NCR and Punch List Management</w:t>
      </w:r>
    </w:p>
    <w:p>
      <w:pPr>
        <w:pStyle w:val="ListBullet"/>
        <w:spacing w:before="0" w:after="0"/>
        <w:ind w:left="720" w:hanging="360"/>
        <w:jc w:val="both"/>
      </w:pPr>
      <w:r>
        <w:rPr>
          <w:rFonts w:ascii="Arial" w:hAnsi="Arial"/>
          <w:b w:val="0"/>
          <w:sz w:val="22"/>
        </w:rPr>
        <w:t>ITP and Quality Dossier Review</w:t>
      </w:r>
    </w:p>
    <w:p>
      <w:pPr>
        <w:pStyle w:val="ListBullet"/>
        <w:spacing w:before="0" w:after="0"/>
        <w:ind w:left="720" w:hanging="360"/>
        <w:jc w:val="both"/>
      </w:pPr>
      <w:r>
        <w:rPr>
          <w:rFonts w:ascii="Arial" w:hAnsi="Arial"/>
          <w:b w:val="0"/>
          <w:sz w:val="22"/>
        </w:rPr>
        <w:t>Traceability Compliance</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Transformers</w:t>
      </w:r>
    </w:p>
    <w:p>
      <w:pPr>
        <w:pStyle w:val="ListBullet"/>
        <w:spacing w:before="0" w:after="0"/>
        <w:ind w:left="720" w:hanging="360"/>
        <w:jc w:val="both"/>
      </w:pPr>
      <w:r>
        <w:rPr>
          <w:rFonts w:ascii="Arial" w:hAnsi="Arial"/>
          <w:b w:val="0"/>
          <w:sz w:val="22"/>
        </w:rPr>
        <w:t>LV/MV/HV Switchgear</w:t>
      </w:r>
    </w:p>
    <w:p>
      <w:pPr>
        <w:pStyle w:val="ListBullet"/>
        <w:spacing w:before="0" w:after="0"/>
        <w:ind w:left="720" w:hanging="360"/>
        <w:jc w:val="both"/>
      </w:pPr>
      <w:r>
        <w:rPr>
          <w:rFonts w:ascii="Arial" w:hAnsi="Arial"/>
          <w:b w:val="0"/>
          <w:sz w:val="22"/>
        </w:rPr>
        <w:t>MCCs</w:t>
      </w:r>
    </w:p>
    <w:p>
      <w:pPr>
        <w:pStyle w:val="ListBullet"/>
        <w:spacing w:before="0" w:after="0"/>
        <w:ind w:left="720" w:hanging="360"/>
        <w:jc w:val="both"/>
      </w:pPr>
      <w:r>
        <w:rPr>
          <w:rFonts w:ascii="Arial" w:hAnsi="Arial"/>
          <w:b w:val="0"/>
          <w:sz w:val="22"/>
        </w:rPr>
        <w:t>Protection Relays</w:t>
      </w:r>
    </w:p>
    <w:p>
      <w:pPr>
        <w:pStyle w:val="ListBullet"/>
        <w:spacing w:before="0" w:after="0"/>
        <w:ind w:left="720" w:hanging="360"/>
        <w:jc w:val="both"/>
      </w:pPr>
      <w:r>
        <w:rPr>
          <w:rFonts w:ascii="Arial" w:hAnsi="Arial"/>
          <w:b w:val="0"/>
          <w:sz w:val="22"/>
        </w:rPr>
        <w:t>RTU/SCADA Systems</w:t>
      </w:r>
    </w:p>
    <w:p>
      <w:pPr>
        <w:pStyle w:val="ListBullet"/>
        <w:spacing w:before="0" w:after="0"/>
        <w:ind w:left="720" w:hanging="360"/>
        <w:jc w:val="both"/>
      </w:pPr>
      <w:r>
        <w:rPr>
          <w:rFonts w:ascii="Arial" w:hAnsi="Arial"/>
          <w:b w:val="0"/>
          <w:sz w:val="22"/>
        </w:rPr>
        <w:t>Motors</w:t>
      </w:r>
    </w:p>
    <w:p>
      <w:pPr>
        <w:pStyle w:val="ListBullet"/>
        <w:spacing w:before="0" w:after="0"/>
        <w:ind w:left="720" w:hanging="360"/>
        <w:jc w:val="both"/>
      </w:pPr>
      <w:r>
        <w:rPr>
          <w:rFonts w:ascii="Arial" w:hAnsi="Arial"/>
          <w:b w:val="0"/>
          <w:sz w:val="22"/>
        </w:rPr>
        <w:t>Diesel Generators</w:t>
      </w:r>
    </w:p>
    <w:p>
      <w:pPr>
        <w:pStyle w:val="ListBullet"/>
        <w:spacing w:before="0" w:after="0"/>
        <w:ind w:left="720" w:hanging="360"/>
        <w:jc w:val="both"/>
      </w:pPr>
      <w:r>
        <w:rPr>
          <w:rFonts w:ascii="Arial" w:hAnsi="Arial"/>
          <w:b w:val="0"/>
          <w:sz w:val="22"/>
        </w:rPr>
        <w:t>HVAC Systems</w:t>
      </w:r>
    </w:p>
    <w:p>
      <w:pPr>
        <w:pStyle w:val="ListBullet"/>
        <w:spacing w:before="0" w:after="0"/>
        <w:ind w:left="720" w:hanging="360"/>
        <w:jc w:val="both"/>
      </w:pPr>
      <w:r>
        <w:rPr>
          <w:rFonts w:ascii="Arial" w:hAnsi="Arial"/>
          <w:b w:val="0"/>
          <w:sz w:val="22"/>
        </w:rPr>
        <w:t>EICS Panels</w:t>
      </w:r>
    </w:p>
    <w:p>
      <w:pPr>
        <w:pStyle w:val="ListBullet"/>
        <w:spacing w:before="0" w:after="0"/>
        <w:ind w:left="720" w:hanging="360"/>
        <w:jc w:val="both"/>
      </w:pPr>
      <w:r>
        <w:rPr>
          <w:rFonts w:ascii="Arial" w:hAnsi="Arial"/>
          <w:b w:val="0"/>
          <w:sz w:val="22"/>
        </w:rPr>
        <w:t>Transmitters</w:t>
      </w:r>
    </w:p>
    <w:p>
      <w:pPr>
        <w:pStyle w:val="ListBullet"/>
        <w:spacing w:before="0" w:after="0"/>
        <w:ind w:left="720" w:hanging="360"/>
        <w:jc w:val="both"/>
      </w:pPr>
      <w:r>
        <w:rPr>
          <w:rFonts w:ascii="Arial" w:hAnsi="Arial"/>
          <w:b w:val="0"/>
          <w:sz w:val="22"/>
        </w:rPr>
        <w:t>RTDs and Thermocouples</w:t>
      </w:r>
    </w:p>
    <w:p>
      <w:pPr>
        <w:pStyle w:val="ListBullet"/>
        <w:spacing w:before="0" w:after="0"/>
        <w:ind w:left="720" w:hanging="360"/>
        <w:jc w:val="both"/>
      </w:pPr>
      <w:r>
        <w:rPr>
          <w:rFonts w:ascii="Arial" w:hAnsi="Arial"/>
          <w:b w:val="0"/>
          <w:sz w:val="22"/>
        </w:rPr>
        <w:t>Vibration Probes</w:t>
      </w:r>
    </w:p>
    <w:p>
      <w:pPr>
        <w:pStyle w:val="ListBullet"/>
        <w:spacing w:before="0" w:after="0"/>
        <w:ind w:left="720" w:hanging="360"/>
        <w:jc w:val="both"/>
      </w:pPr>
      <w:r>
        <w:rPr>
          <w:rFonts w:ascii="Arial" w:hAnsi="Arial"/>
          <w:b w:val="0"/>
          <w:sz w:val="22"/>
        </w:rPr>
        <w:t>Control Valves</w:t>
      </w:r>
    </w:p>
    <w:p>
      <w:pPr>
        <w:pStyle w:val="ListBullet"/>
        <w:spacing w:before="0" w:after="0"/>
        <w:ind w:left="720" w:hanging="360"/>
        <w:jc w:val="both"/>
      </w:pPr>
      <w:r>
        <w:rPr>
          <w:rFonts w:ascii="Arial" w:hAnsi="Arial"/>
          <w:b w:val="0"/>
          <w:sz w:val="22"/>
        </w:rPr>
        <w:t>ESD Systems</w:t>
      </w:r>
    </w:p>
    <w:p>
      <w:pPr>
        <w:pStyle w:val="ListBullet"/>
        <w:spacing w:before="0" w:after="0"/>
        <w:ind w:left="720" w:hanging="360"/>
        <w:jc w:val="both"/>
      </w:pPr>
      <w:r>
        <w:rPr>
          <w:rFonts w:ascii="Arial" w:hAnsi="Arial"/>
          <w:b w:val="0"/>
          <w:sz w:val="22"/>
        </w:rPr>
        <w:t>FACP Systems</w:t>
      </w:r>
    </w:p>
    <w:p>
      <w:pPr>
        <w:pStyle w:val="ListBullet"/>
        <w:spacing w:before="0" w:after="0"/>
        <w:ind w:left="720" w:hanging="360"/>
        <w:jc w:val="both"/>
      </w:pPr>
      <w:r>
        <w:rPr>
          <w:rFonts w:ascii="Arial" w:hAnsi="Arial"/>
          <w:b w:val="0"/>
          <w:sz w:val="22"/>
        </w:rPr>
        <w:t>PAGA Systems</w:t>
      </w:r>
    </w:p>
    <w:p>
      <w:pPr>
        <w:pStyle w:val="ListBullet"/>
        <w:spacing w:before="0" w:after="0"/>
        <w:ind w:left="720" w:hanging="360"/>
        <w:jc w:val="both"/>
      </w:pPr>
      <w:r>
        <w:rPr>
          <w:rFonts w:ascii="Arial" w:hAnsi="Arial"/>
          <w:b w:val="0"/>
          <w:sz w:val="22"/>
        </w:rPr>
        <w:t>CCTV Systems</w:t>
      </w:r>
    </w:p>
    <w:p>
      <w:pPr>
        <w:pStyle w:val="ListBullet"/>
        <w:spacing w:before="0" w:after="0"/>
        <w:ind w:left="720" w:hanging="360"/>
        <w:jc w:val="both"/>
      </w:pPr>
      <w:r>
        <w:rPr>
          <w:rFonts w:ascii="Arial" w:hAnsi="Arial"/>
          <w:b w:val="0"/>
          <w:sz w:val="22"/>
        </w:rPr>
        <w:t>Fibre Optic Assemblies</w:t>
      </w:r>
    </w:p>
    <w:p>
      <w:pPr>
        <w:pStyle w:val="ListBullet"/>
        <w:spacing w:before="0" w:after="0"/>
        <w:ind w:left="720" w:hanging="360"/>
        <w:jc w:val="both"/>
      </w:pPr>
      <w:r>
        <w:rPr>
          <w:rFonts w:ascii="Arial" w:hAnsi="Arial"/>
          <w:b w:val="0"/>
          <w:sz w:val="22"/>
        </w:rPr>
        <w:t>Subsea Umbilical Cables</w:t>
      </w:r>
    </w:p>
    <w:p>
      <w:pPr>
        <w:pStyle w:val="ListBullet"/>
        <w:spacing w:before="0" w:after="0"/>
        <w:ind w:left="720" w:hanging="360"/>
        <w:jc w:val="both"/>
      </w:pPr>
      <w:r>
        <w:rPr>
          <w:rFonts w:ascii="Arial" w:hAnsi="Arial"/>
          <w:b w:val="0"/>
          <w:sz w:val="22"/>
        </w:rPr>
        <w:t>Instrument Tubing and Fittings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Cables</w:t>
      </w:r>
    </w:p>
    <w:p>
      <w:pPr>
        <w:pStyle w:val="ListBullet"/>
        <w:spacing w:before="0" w:after="0"/>
        <w:ind w:left="720" w:hanging="360"/>
        <w:jc w:val="both"/>
      </w:pPr>
      <w:r>
        <w:rPr>
          <w:rFonts w:ascii="Arial" w:hAnsi="Arial"/>
          <w:b w:val="0"/>
          <w:sz w:val="22"/>
        </w:rPr>
        <w:t>Junction Boxes</w:t>
      </w:r>
    </w:p>
    <w:p>
      <w:pPr>
        <w:pStyle w:val="ListBullet"/>
        <w:spacing w:before="0" w:after="0"/>
        <w:ind w:left="720" w:hanging="360"/>
        <w:jc w:val="both"/>
      </w:pPr>
      <w:r>
        <w:rPr>
          <w:rFonts w:ascii="Arial" w:hAnsi="Arial"/>
          <w:b w:val="0"/>
          <w:sz w:val="22"/>
        </w:rPr>
        <w:t>Power Transformers</w:t>
      </w:r>
    </w:p>
    <w:p>
      <w:pPr>
        <w:pStyle w:val="ListBullet"/>
        <w:spacing w:before="0" w:after="0"/>
        <w:ind w:left="720" w:hanging="360"/>
        <w:jc w:val="both"/>
      </w:pPr>
      <w:r>
        <w:rPr>
          <w:rFonts w:ascii="Arial" w:hAnsi="Arial"/>
          <w:b w:val="0"/>
          <w:sz w:val="22"/>
        </w:rPr>
        <w:t>Circuit Breakers</w:t>
      </w:r>
    </w:p>
    <w:p>
      <w:pPr>
        <w:pStyle w:val="ListBullet"/>
        <w:spacing w:before="0" w:after="0"/>
        <w:ind w:left="720" w:hanging="360"/>
        <w:jc w:val="both"/>
      </w:pPr>
      <w:r>
        <w:rPr>
          <w:rFonts w:ascii="Arial" w:hAnsi="Arial"/>
          <w:b w:val="0"/>
          <w:sz w:val="22"/>
        </w:rPr>
        <w:t>Battery Banks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