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GUNA VASAN S</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GUNA VASAN S is an Inspection Engineer (Mechanical) with 8 years of experience in third-party inspection, quality control, and expediting for Oil &amp; Gas, refinery, petrochemical, process, and infrastructure projects. He has inspected structural steel fabrication and erection, including columns, beams, trusses, platforms, pipe racks, ladders, and handrails, with responsibility for drawings, traceability, dimensional checks, welding, NDE, and alignment verification. His scope covers static and rotary equipment such as pressure vessels, heat exchangers, columns, agitators, valves, pumps, strainers, piping, refractory components, and machined items, together with coating, solar-panel, wind-tower, and control-panel inspection. GUNA VASAN S has also managed vendor surveillance, pre-dispatch inspection, non-conformance follow-up, technical documentation, final dossiers, supplier progress, delay forecasting, and recovery planning.</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BE in Mechanical Engineering</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NDE Level-II in RT</w:t>
      </w:r>
    </w:p>
    <w:p>
      <w:pPr>
        <w:pStyle w:val="ListBullet"/>
        <w:spacing w:before="0" w:after="0"/>
        <w:ind w:left="720" w:hanging="360"/>
        <w:jc w:val="both"/>
      </w:pPr>
      <w:r>
        <w:rPr>
          <w:rFonts w:ascii="Arial" w:hAnsi="Arial"/>
          <w:b w:val="0"/>
          <w:sz w:val="22"/>
        </w:rPr>
        <w:t>NDE Level-II in UT</w:t>
      </w:r>
    </w:p>
    <w:p>
      <w:pPr>
        <w:pStyle w:val="ListBullet"/>
        <w:spacing w:before="0" w:after="0"/>
        <w:ind w:left="720" w:hanging="360"/>
        <w:jc w:val="both"/>
      </w:pPr>
      <w:r>
        <w:rPr>
          <w:rFonts w:ascii="Arial" w:hAnsi="Arial"/>
          <w:b w:val="0"/>
          <w:sz w:val="22"/>
        </w:rPr>
        <w:t>NDE Level-II in PT</w:t>
      </w:r>
    </w:p>
    <w:p>
      <w:pPr>
        <w:pStyle w:val="ListBullet"/>
        <w:spacing w:before="0" w:after="0"/>
        <w:ind w:left="720" w:hanging="360"/>
        <w:jc w:val="both"/>
      </w:pPr>
      <w:r>
        <w:rPr>
          <w:rFonts w:ascii="Arial" w:hAnsi="Arial"/>
          <w:b w:val="0"/>
          <w:sz w:val="22"/>
        </w:rPr>
        <w:t>NDE Level-II in MT</w:t>
      </w:r>
    </w:p>
    <w:p>
      <w:pPr>
        <w:spacing w:before="0" w:after="0"/>
      </w:pPr>
    </w:p>
    <w:p>
      <w:pPr>
        <w:spacing w:before="0" w:after="0"/>
        <w:jc w:val="left"/>
      </w:pPr>
      <w:r>
        <w:rPr>
          <w:rFonts w:ascii="Arial" w:hAnsi="Arial"/>
          <w:b/>
          <w:sz w:val="22"/>
        </w:rPr>
        <w:t>PREVIOUS WORK HISTORY WITH FULKRUM</w:t>
      </w:r>
    </w:p>
    <w:p>
      <w:pPr>
        <w:pStyle w:val="ListBullet"/>
        <w:spacing w:before="0" w:after="0"/>
        <w:ind w:left="720" w:hanging="360"/>
        <w:jc w:val="both"/>
      </w:pPr>
      <w:r>
        <w:rPr>
          <w:rFonts w:ascii="Arial" w:hAnsi="Arial"/>
          <w:b w:val="0"/>
          <w:sz w:val="22"/>
        </w:rPr>
        <w:t>Provided freelance inspection and expediting services as a Quality Surveyor/TPI for FULKRUM from November 2021 to the present.</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 section II for Materials</w:t>
      </w:r>
    </w:p>
    <w:p>
      <w:pPr>
        <w:pStyle w:val="ListBullet"/>
        <w:spacing w:before="0" w:after="0"/>
        <w:ind w:left="720" w:hanging="360"/>
        <w:jc w:val="both"/>
      </w:pPr>
      <w:r>
        <w:rPr>
          <w:rFonts w:ascii="Arial" w:hAnsi="Arial"/>
          <w:b w:val="0"/>
          <w:sz w:val="22"/>
        </w:rPr>
        <w:t>ASME section V for NDT Examination</w:t>
      </w:r>
    </w:p>
    <w:p>
      <w:pPr>
        <w:pStyle w:val="ListBullet"/>
        <w:spacing w:before="0" w:after="0"/>
        <w:ind w:left="720" w:hanging="360"/>
        <w:jc w:val="both"/>
      </w:pPr>
      <w:r>
        <w:rPr>
          <w:rFonts w:ascii="Arial" w:hAnsi="Arial"/>
          <w:b w:val="0"/>
          <w:sz w:val="22"/>
        </w:rPr>
        <w:t>ASME section VIII Div.1 Acceptance Criteria for NDT examination.</w:t>
      </w:r>
    </w:p>
    <w:p>
      <w:pPr>
        <w:pStyle w:val="ListBullet"/>
        <w:spacing w:before="0" w:after="0"/>
        <w:ind w:left="720" w:hanging="360"/>
        <w:jc w:val="both"/>
      </w:pPr>
      <w:r>
        <w:rPr>
          <w:rFonts w:ascii="Arial" w:hAnsi="Arial"/>
          <w:b w:val="0"/>
          <w:sz w:val="22"/>
        </w:rPr>
        <w:t>ASME section IX for Welder Qualification &amp; Procedures</w:t>
      </w:r>
    </w:p>
    <w:p>
      <w:pPr>
        <w:pStyle w:val="ListBullet"/>
        <w:spacing w:before="0" w:after="0"/>
        <w:ind w:left="720" w:hanging="360"/>
        <w:jc w:val="both"/>
      </w:pPr>
      <w:r>
        <w:rPr>
          <w:rFonts w:ascii="Arial" w:hAnsi="Arial"/>
          <w:b w:val="0"/>
          <w:sz w:val="22"/>
        </w:rPr>
        <w:t>ASME B31.3 for Pressure Piping.</w:t>
      </w:r>
    </w:p>
    <w:p>
      <w:pPr>
        <w:pStyle w:val="ListBullet"/>
        <w:spacing w:before="0" w:after="0"/>
        <w:ind w:left="720" w:hanging="360"/>
        <w:jc w:val="both"/>
      </w:pPr>
      <w:r>
        <w:rPr>
          <w:rFonts w:ascii="Arial" w:hAnsi="Arial"/>
          <w:b w:val="0"/>
          <w:sz w:val="22"/>
        </w:rPr>
        <w:t>AWS D1.1 for Structural Welding code steel</w:t>
      </w:r>
    </w:p>
    <w:p>
      <w:pPr>
        <w:pStyle w:val="ListBullet"/>
        <w:spacing w:before="0" w:after="0"/>
        <w:ind w:left="720" w:hanging="360"/>
        <w:jc w:val="both"/>
      </w:pPr>
      <w:r>
        <w:rPr>
          <w:rFonts w:ascii="Arial" w:hAnsi="Arial"/>
          <w:b w:val="0"/>
          <w:sz w:val="22"/>
        </w:rPr>
        <w:t>API 598 for Valve Inspection and Testing</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NOV 2021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Reviewed and approved inspection test procedures.</w:t>
      </w:r>
    </w:p>
    <w:p>
      <w:pPr>
        <w:pStyle w:val="ListBullet"/>
        <w:spacing w:before="0" w:after="0"/>
        <w:ind w:left="720" w:hanging="360"/>
        <w:jc w:val="both"/>
      </w:pPr>
      <w:r>
        <w:rPr>
          <w:rFonts w:ascii="Arial" w:hAnsi="Arial"/>
          <w:b w:val="0"/>
          <w:sz w:val="22"/>
        </w:rPr>
        <w:t>Inspected raw materials and reviewed test certificates against standards and purchase orders.</w:t>
      </w:r>
    </w:p>
    <w:p>
      <w:pPr>
        <w:pStyle w:val="ListBullet"/>
        <w:spacing w:before="0" w:after="0"/>
        <w:ind w:left="720" w:hanging="360"/>
        <w:jc w:val="both"/>
      </w:pPr>
      <w:r>
        <w:rPr>
          <w:rFonts w:ascii="Arial" w:hAnsi="Arial"/>
          <w:b w:val="0"/>
          <w:sz w:val="22"/>
        </w:rPr>
        <w:t>Witnessed laboratory mechanical tests, including tensile, impact, hardness, and bend tests.</w:t>
      </w:r>
    </w:p>
    <w:p>
      <w:pPr>
        <w:pStyle w:val="ListBullet"/>
        <w:spacing w:before="0" w:after="0"/>
        <w:ind w:left="720" w:hanging="360"/>
        <w:jc w:val="both"/>
      </w:pPr>
      <w:r>
        <w:rPr>
          <w:rFonts w:ascii="Arial" w:hAnsi="Arial"/>
          <w:b w:val="0"/>
          <w:sz w:val="22"/>
        </w:rPr>
        <w:t>Prepared and qualified WPS, PQR, and WPQ in accordance with ASME Section IX and relevant project specifications.</w:t>
      </w:r>
    </w:p>
    <w:p>
      <w:pPr>
        <w:pStyle w:val="ListBullet"/>
        <w:spacing w:before="0" w:after="0"/>
        <w:ind w:left="720" w:hanging="360"/>
        <w:jc w:val="both"/>
      </w:pPr>
      <w:r>
        <w:rPr>
          <w:rFonts w:ascii="Arial" w:hAnsi="Arial"/>
          <w:b w:val="0"/>
          <w:sz w:val="22"/>
        </w:rPr>
        <w:t>Monitored contractor and subcontractor activities for compliance with quality requirements under QAPs and ITPs.</w:t>
      </w:r>
    </w:p>
    <w:p>
      <w:pPr>
        <w:pStyle w:val="ListBullet"/>
        <w:spacing w:before="0" w:after="0"/>
        <w:ind w:left="720" w:hanging="360"/>
        <w:jc w:val="both"/>
      </w:pPr>
      <w:r>
        <w:rPr>
          <w:rFonts w:ascii="Arial" w:hAnsi="Arial"/>
          <w:b w:val="0"/>
          <w:sz w:val="22"/>
        </w:rPr>
        <w:t>Notified non-conformances observed during inspection and recommended corrective actions.</w:t>
      </w:r>
    </w:p>
    <w:p>
      <w:pPr>
        <w:pStyle w:val="ListBullet"/>
        <w:spacing w:before="0" w:after="0"/>
        <w:ind w:left="720" w:hanging="360"/>
        <w:jc w:val="both"/>
      </w:pPr>
      <w:r>
        <w:rPr>
          <w:rFonts w:ascii="Arial" w:hAnsi="Arial"/>
          <w:b w:val="0"/>
          <w:sz w:val="22"/>
        </w:rPr>
        <w:t>Applied ASME Sections VIII, IX, V, and II A/C and ASME B31.3 and B31.1 requirements.</w:t>
      </w:r>
    </w:p>
    <w:p>
      <w:pPr>
        <w:pStyle w:val="ListBullet"/>
        <w:spacing w:before="0" w:after="0"/>
        <w:ind w:left="720" w:hanging="360"/>
        <w:jc w:val="both"/>
      </w:pPr>
      <w:r>
        <w:rPr>
          <w:rFonts w:ascii="Arial" w:hAnsi="Arial"/>
          <w:b w:val="0"/>
          <w:sz w:val="22"/>
        </w:rPr>
        <w:t>Reviewed radiographic films and monitored and controlled weld repair rates by analysing repairs.</w:t>
      </w:r>
    </w:p>
    <w:p>
      <w:pPr>
        <w:pStyle w:val="ListBullet"/>
        <w:spacing w:before="0" w:after="0"/>
        <w:ind w:left="720" w:hanging="360"/>
        <w:jc w:val="both"/>
      </w:pPr>
      <w:r>
        <w:rPr>
          <w:rFonts w:ascii="Arial" w:hAnsi="Arial"/>
          <w:b w:val="0"/>
          <w:sz w:val="22"/>
        </w:rPr>
        <w:t>Conducted radiographic, ultrasonic, magnetic, and liquid penetrant testing and interpreted the results.</w:t>
      </w:r>
    </w:p>
    <w:p>
      <w:pPr>
        <w:pStyle w:val="ListBullet"/>
        <w:spacing w:before="0" w:after="0"/>
        <w:ind w:left="720" w:hanging="360"/>
        <w:jc w:val="both"/>
      </w:pPr>
      <w:r>
        <w:rPr>
          <w:rFonts w:ascii="Arial" w:hAnsi="Arial"/>
          <w:b w:val="0"/>
          <w:sz w:val="22"/>
        </w:rPr>
        <w:t>Witnessed hydrostatic and pneumatic pressure testing of pipes, vessels, and valves.</w:t>
      </w:r>
    </w:p>
    <w:p>
      <w:pPr>
        <w:pStyle w:val="ListBullet"/>
        <w:spacing w:before="0" w:after="0"/>
        <w:ind w:left="720" w:hanging="360"/>
        <w:jc w:val="both"/>
      </w:pPr>
      <w:r>
        <w:rPr>
          <w:rFonts w:ascii="Arial" w:hAnsi="Arial"/>
          <w:b w:val="0"/>
          <w:sz w:val="22"/>
        </w:rPr>
        <w:t>Reviewed heat-treatment charts and PWHT procedures.</w:t>
      </w:r>
    </w:p>
    <w:p>
      <w:pPr>
        <w:pStyle w:val="ListBullet"/>
        <w:spacing w:before="0" w:after="0"/>
        <w:ind w:left="720" w:hanging="360"/>
        <w:jc w:val="both"/>
      </w:pPr>
      <w:r>
        <w:rPr>
          <w:rFonts w:ascii="Arial" w:hAnsi="Arial"/>
          <w:b w:val="0"/>
          <w:sz w:val="22"/>
        </w:rPr>
        <w:t>Performed protective-coating inspection of fusion-bonded epoxy and conventional liquid coatings for pipes.</w:t>
      </w:r>
    </w:p>
    <w:p>
      <w:pPr>
        <w:pStyle w:val="ListBullet"/>
        <w:spacing w:before="0" w:after="0"/>
        <w:ind w:left="720" w:hanging="360"/>
        <w:jc w:val="both"/>
      </w:pPr>
      <w:r>
        <w:rPr>
          <w:rFonts w:ascii="Arial" w:hAnsi="Arial"/>
          <w:b w:val="0"/>
          <w:sz w:val="22"/>
        </w:rPr>
        <w:t>Compiled quality-control documents and submitted final dossiers to clients.</w:t>
      </w:r>
    </w:p>
    <w:p>
      <w:pPr>
        <w:pStyle w:val="ListBullet"/>
        <w:spacing w:before="0" w:after="0"/>
        <w:ind w:left="720" w:hanging="360"/>
        <w:jc w:val="both"/>
      </w:pPr>
      <w:r>
        <w:rPr>
          <w:rFonts w:ascii="Arial" w:hAnsi="Arial"/>
          <w:b w:val="0"/>
          <w:sz w:val="22"/>
        </w:rPr>
        <w:t>Performed vendor assessment, expediting, and pre-dispatch inspection.</w:t>
      </w:r>
    </w:p>
    <w:p>
      <w:pPr>
        <w:pStyle w:val="ListBullet"/>
        <w:spacing w:before="0" w:after="0"/>
        <w:ind w:left="720" w:hanging="360"/>
        <w:jc w:val="both"/>
      </w:pPr>
      <w:r>
        <w:rPr>
          <w:rFonts w:ascii="Arial" w:hAnsi="Arial"/>
          <w:b w:val="0"/>
          <w:sz w:val="22"/>
        </w:rPr>
        <w:t>Expedited complete project materials from purchase-order placement through delivery at site.</w:t>
      </w:r>
    </w:p>
    <w:p>
      <w:pPr>
        <w:pStyle w:val="ListBullet"/>
        <w:spacing w:before="0" w:after="0"/>
        <w:ind w:left="720" w:hanging="360"/>
        <w:jc w:val="both"/>
      </w:pPr>
      <w:r>
        <w:rPr>
          <w:rFonts w:ascii="Arial" w:hAnsi="Arial"/>
          <w:b w:val="0"/>
          <w:sz w:val="22"/>
        </w:rPr>
        <w:t>Convened kick-off meetings to explain project specifications and requirements, analyse key manufacturing processes, and finalise inspection stages.</w:t>
      </w:r>
    </w:p>
    <w:p>
      <w:pPr>
        <w:pStyle w:val="ListBullet"/>
        <w:spacing w:before="0" w:after="0"/>
        <w:ind w:left="720" w:hanging="360"/>
        <w:jc w:val="both"/>
      </w:pPr>
      <w:r>
        <w:rPr>
          <w:rFonts w:ascii="Arial" w:hAnsi="Arial"/>
          <w:b w:val="0"/>
          <w:sz w:val="22"/>
        </w:rPr>
        <w:t>Coordinated supplier document submissions against VDRL requirements, progress reports, and inspection notifications.</w:t>
      </w:r>
    </w:p>
    <w:p>
      <w:pPr>
        <w:pStyle w:val="ListBullet"/>
        <w:spacing w:before="0" w:after="0"/>
        <w:ind w:left="720" w:hanging="360"/>
        <w:jc w:val="both"/>
      </w:pPr>
      <w:r>
        <w:rPr>
          <w:rFonts w:ascii="Arial" w:hAnsi="Arial"/>
          <w:b w:val="0"/>
          <w:sz w:val="22"/>
        </w:rPr>
        <w:t>Visited supplier and sub-supplier works for field expediting and inspection visits, including stage and final inspections.</w:t>
      </w:r>
    </w:p>
    <w:p>
      <w:pPr>
        <w:pStyle w:val="ListBullet"/>
        <w:spacing w:before="0" w:after="0"/>
        <w:ind w:left="720" w:hanging="360"/>
        <w:jc w:val="both"/>
      </w:pPr>
      <w:r>
        <w:rPr>
          <w:rFonts w:ascii="Arial" w:hAnsi="Arial"/>
          <w:b w:val="0"/>
          <w:sz w:val="22"/>
        </w:rPr>
        <w:t>Reviewed TPI inspection reports and actions taken on punch points.</w:t>
      </w:r>
    </w:p>
    <w:p>
      <w:pPr>
        <w:pStyle w:val="ListBullet"/>
        <w:spacing w:before="0" w:after="0"/>
        <w:ind w:left="720" w:hanging="360"/>
        <w:jc w:val="both"/>
      </w:pPr>
      <w:r>
        <w:rPr>
          <w:rFonts w:ascii="Arial" w:hAnsi="Arial"/>
          <w:b w:val="0"/>
          <w:sz w:val="22"/>
        </w:rPr>
        <w:t>Prepared the master format for weekly expediting reports.</w:t>
      </w:r>
    </w:p>
    <w:p>
      <w:pPr>
        <w:pStyle w:val="ListBullet"/>
        <w:spacing w:before="0" w:after="0"/>
        <w:ind w:left="720" w:hanging="360"/>
        <w:jc w:val="both"/>
      </w:pPr>
      <w:r>
        <w:rPr>
          <w:rFonts w:ascii="Arial" w:hAnsi="Arial"/>
          <w:b w:val="0"/>
          <w:sz w:val="22"/>
        </w:rPr>
        <w:t>Reviewed weekly and monthly progress against project programmes with procurement and supported project management with supplier progress updates.</w:t>
      </w:r>
    </w:p>
    <w:p>
      <w:pPr>
        <w:pStyle w:val="ListBullet"/>
        <w:spacing w:before="0" w:after="0"/>
        <w:ind w:left="720" w:hanging="360"/>
        <w:jc w:val="both"/>
      </w:pPr>
      <w:r>
        <w:rPr>
          <w:rFonts w:ascii="Arial" w:hAnsi="Arial"/>
          <w:b w:val="0"/>
          <w:sz w:val="22"/>
        </w:rPr>
        <w:t>Forecast potential slippages, analysed risks, and proposed mitigation and recovery plans.</w:t>
      </w:r>
    </w:p>
    <w:p>
      <w:pPr>
        <w:pStyle w:val="ListBullet"/>
        <w:spacing w:before="0" w:after="0"/>
        <w:ind w:left="720" w:hanging="360"/>
        <w:jc w:val="both"/>
      </w:pPr>
      <w:r>
        <w:rPr>
          <w:rFonts w:ascii="Arial" w:hAnsi="Arial"/>
          <w:b w:val="0"/>
          <w:sz w:val="22"/>
        </w:rPr>
        <w:t>Coordinated with logistics personnel to ensure delivery to site with proper shipping documentation.</w:t>
      </w:r>
    </w:p>
    <w:p>
      <w:pPr>
        <w:spacing w:before="0" w:after="0"/>
      </w:pPr>
    </w:p>
    <w:p>
      <w:pPr>
        <w:spacing w:before="0" w:after="0"/>
        <w:jc w:val="left"/>
      </w:pPr>
      <w:r>
        <w:rPr>
          <w:rFonts w:ascii="Arial" w:hAnsi="Arial"/>
          <w:b/>
          <w:sz w:val="22"/>
        </w:rPr>
        <w:t>MAR 2020 – APR 2021</w:t>
      </w:r>
    </w:p>
    <w:p>
      <w:pPr>
        <w:spacing w:before="0" w:after="0"/>
        <w:jc w:val="left"/>
      </w:pPr>
      <w:r>
        <w:rPr>
          <w:rFonts w:ascii="Arial" w:hAnsi="Arial"/>
          <w:b/>
          <w:sz w:val="22"/>
        </w:rPr>
        <w:t>STEEL TECH</w:t>
      </w:r>
    </w:p>
    <w:p>
      <w:pPr>
        <w:spacing w:before="0" w:after="0"/>
        <w:jc w:val="left"/>
      </w:pPr>
      <w:r>
        <w:rPr>
          <w:rFonts w:ascii="Arial" w:hAnsi="Arial"/>
          <w:b/>
          <w:sz w:val="22"/>
        </w:rPr>
        <w:t>QUALITY CONTROL ENGINEER</w:t>
      </w:r>
    </w:p>
    <w:p>
      <w:pPr>
        <w:pStyle w:val="ListBullet"/>
        <w:spacing w:before="0" w:after="0"/>
        <w:ind w:left="720" w:hanging="360"/>
        <w:jc w:val="both"/>
      </w:pPr>
      <w:r>
        <w:rPr>
          <w:rFonts w:ascii="Arial" w:hAnsi="Arial"/>
          <w:b w:val="0"/>
          <w:sz w:val="22"/>
        </w:rPr>
        <w:t>Performed incoming inspection of raw materials and reviewed material certificates.</w:t>
      </w:r>
    </w:p>
    <w:p>
      <w:pPr>
        <w:pStyle w:val="ListBullet"/>
        <w:spacing w:before="0" w:after="0"/>
        <w:ind w:left="720" w:hanging="360"/>
        <w:jc w:val="both"/>
      </w:pPr>
      <w:r>
        <w:rPr>
          <w:rFonts w:ascii="Arial" w:hAnsi="Arial"/>
          <w:b w:val="0"/>
          <w:sz w:val="22"/>
        </w:rPr>
        <w:t>Inspected fabricated equipment against the ITP.</w:t>
      </w:r>
    </w:p>
    <w:p>
      <w:pPr>
        <w:pStyle w:val="ListBullet"/>
        <w:spacing w:before="0" w:after="0"/>
        <w:ind w:left="720" w:hanging="360"/>
        <w:jc w:val="both"/>
      </w:pPr>
      <w:r>
        <w:rPr>
          <w:rFonts w:ascii="Arial" w:hAnsi="Arial"/>
          <w:b w:val="0"/>
          <w:sz w:val="22"/>
        </w:rPr>
        <w:t>Prepared inspection schedules and coordinated with third parties and contractors.</w:t>
      </w:r>
    </w:p>
    <w:p>
      <w:pPr>
        <w:pStyle w:val="ListBullet"/>
        <w:spacing w:before="0" w:after="0"/>
        <w:ind w:left="720" w:hanging="360"/>
        <w:jc w:val="both"/>
      </w:pPr>
      <w:r>
        <w:rPr>
          <w:rFonts w:ascii="Arial" w:hAnsi="Arial"/>
          <w:b w:val="0"/>
          <w:sz w:val="22"/>
        </w:rPr>
        <w:t>Selected and controlled NDE in accordance with the inspection class.</w:t>
      </w:r>
    </w:p>
    <w:p>
      <w:pPr>
        <w:pStyle w:val="ListBullet"/>
        <w:spacing w:before="0" w:after="0"/>
        <w:ind w:left="720" w:hanging="360"/>
        <w:jc w:val="both"/>
      </w:pPr>
      <w:r>
        <w:rPr>
          <w:rFonts w:ascii="Arial" w:hAnsi="Arial"/>
          <w:b w:val="0"/>
          <w:sz w:val="22"/>
        </w:rPr>
        <w:t>Reviewed NDE and weld plans.</w:t>
      </w:r>
    </w:p>
    <w:p>
      <w:pPr>
        <w:pStyle w:val="ListBullet"/>
        <w:spacing w:before="0" w:after="0"/>
        <w:ind w:left="720" w:hanging="360"/>
        <w:jc w:val="both"/>
      </w:pPr>
      <w:r>
        <w:rPr>
          <w:rFonts w:ascii="Arial" w:hAnsi="Arial"/>
          <w:b w:val="0"/>
          <w:sz w:val="22"/>
        </w:rPr>
        <w:t>Performed quality-control activities and coordinated NDE and welding inspection.</w:t>
      </w:r>
    </w:p>
    <w:p>
      <w:pPr>
        <w:pStyle w:val="ListBullet"/>
        <w:spacing w:before="0" w:after="0"/>
        <w:ind w:left="720" w:hanging="360"/>
        <w:jc w:val="both"/>
      </w:pPr>
      <w:r>
        <w:rPr>
          <w:rFonts w:ascii="Arial" w:hAnsi="Arial"/>
          <w:b w:val="0"/>
          <w:sz w:val="22"/>
        </w:rPr>
        <w:t>Inspected welding before, during, and after welding.</w:t>
      </w:r>
    </w:p>
    <w:p>
      <w:pPr>
        <w:pStyle w:val="ListBullet"/>
        <w:spacing w:before="0" w:after="0"/>
        <w:ind w:left="720" w:hanging="360"/>
        <w:jc w:val="both"/>
      </w:pPr>
      <w:r>
        <w:rPr>
          <w:rFonts w:ascii="Arial" w:hAnsi="Arial"/>
          <w:b w:val="0"/>
          <w:sz w:val="22"/>
        </w:rPr>
        <w:t>Controlled welder continuity records, quality records, and inspection reports.</w:t>
      </w:r>
    </w:p>
    <w:p>
      <w:pPr>
        <w:pStyle w:val="ListBullet"/>
        <w:spacing w:before="0" w:after="0"/>
        <w:ind w:left="720" w:hanging="360"/>
        <w:jc w:val="both"/>
      </w:pPr>
      <w:r>
        <w:rPr>
          <w:rFonts w:ascii="Arial" w:hAnsi="Arial"/>
          <w:b w:val="0"/>
          <w:sz w:val="22"/>
        </w:rPr>
        <w:t>Witnessed hydrostatic and pneumatic tests and prepared reports.</w:t>
      </w:r>
    </w:p>
    <w:p>
      <w:pPr>
        <w:pStyle w:val="ListBullet"/>
        <w:spacing w:before="0" w:after="0"/>
        <w:ind w:left="720" w:hanging="360"/>
        <w:jc w:val="both"/>
      </w:pPr>
      <w:r>
        <w:rPr>
          <w:rFonts w:ascii="Arial" w:hAnsi="Arial"/>
          <w:b w:val="0"/>
          <w:sz w:val="22"/>
        </w:rPr>
        <w:t>Prepared and reviewed raw-material flow charts with material test certificates and reports.</w:t>
      </w:r>
    </w:p>
    <w:p>
      <w:pPr>
        <w:pStyle w:val="ListBullet"/>
        <w:spacing w:before="0" w:after="0"/>
        <w:ind w:left="720" w:hanging="360"/>
        <w:jc w:val="both"/>
      </w:pPr>
      <w:r>
        <w:rPr>
          <w:rFonts w:ascii="Arial" w:hAnsi="Arial"/>
          <w:b w:val="0"/>
          <w:sz w:val="22"/>
        </w:rPr>
        <w:t>Applied ASME Sections II, V, VIII, and IX requirements.</w:t>
      </w:r>
    </w:p>
    <w:p>
      <w:pPr>
        <w:pStyle w:val="ListBullet"/>
        <w:spacing w:before="0" w:after="0"/>
        <w:ind w:left="720" w:hanging="360"/>
        <w:jc w:val="both"/>
      </w:pPr>
      <w:r>
        <w:rPr>
          <w:rFonts w:ascii="Arial" w:hAnsi="Arial"/>
          <w:b w:val="0"/>
          <w:sz w:val="22"/>
        </w:rPr>
        <w:t>Prepared and reviewed agitator hop-test, pneumatic-test, and hydro-test documentation and prepared punch lists.</w:t>
      </w:r>
    </w:p>
    <w:p>
      <w:pPr>
        <w:pStyle w:val="ListBullet"/>
        <w:spacing w:before="0" w:after="0"/>
        <w:ind w:left="720" w:hanging="360"/>
        <w:jc w:val="both"/>
      </w:pPr>
      <w:r>
        <w:rPr>
          <w:rFonts w:ascii="Arial" w:hAnsi="Arial"/>
          <w:b w:val="0"/>
          <w:sz w:val="22"/>
        </w:rPr>
        <w:t>Performed final dimensional inspection and visual inspection of blasting and painting after final hydrostatic testing.</w:t>
      </w:r>
    </w:p>
    <w:p>
      <w:pPr>
        <w:pStyle w:val="ListBullet"/>
        <w:spacing w:before="0" w:after="0"/>
        <w:ind w:left="720" w:hanging="360"/>
        <w:jc w:val="both"/>
      </w:pPr>
      <w:r>
        <w:rPr>
          <w:rFonts w:ascii="Arial" w:hAnsi="Arial"/>
          <w:b w:val="0"/>
          <w:sz w:val="22"/>
        </w:rPr>
        <w:t>Prepared and reviewed final documentation and submitted it to the customer.</w:t>
      </w:r>
    </w:p>
    <w:p>
      <w:pPr>
        <w:spacing w:before="0" w:after="0"/>
      </w:pPr>
    </w:p>
    <w:p>
      <w:pPr>
        <w:spacing w:before="0" w:after="0"/>
        <w:jc w:val="left"/>
      </w:pPr>
      <w:r>
        <w:rPr>
          <w:rFonts w:ascii="Arial" w:hAnsi="Arial"/>
          <w:b/>
          <w:sz w:val="22"/>
        </w:rPr>
        <w:t>FEB 2019 – FEB 2020</w:t>
      </w:r>
    </w:p>
    <w:p>
      <w:pPr>
        <w:spacing w:before="0" w:after="0"/>
        <w:jc w:val="left"/>
      </w:pPr>
      <w:r>
        <w:rPr>
          <w:rFonts w:ascii="Arial" w:hAnsi="Arial"/>
          <w:b/>
          <w:sz w:val="22"/>
        </w:rPr>
        <w:t>BHEL - THIRUMAYAM</w:t>
      </w:r>
    </w:p>
    <w:p>
      <w:pPr>
        <w:spacing w:before="0" w:after="0"/>
        <w:jc w:val="left"/>
      </w:pPr>
      <w:r>
        <w:rPr>
          <w:rFonts w:ascii="Arial" w:hAnsi="Arial"/>
          <w:b/>
          <w:sz w:val="22"/>
        </w:rPr>
        <w:t>APPRENTICESHIP</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S.no</w:t>
            </w:r>
          </w:p>
        </w:tc>
        <w:tc>
          <w:tcPr>
            <w:tcW w:type="dxa" w:w="2551"/>
          </w:tcPr>
          <w:p>
            <w:pPr>
              <w:spacing w:before="0" w:after="0"/>
              <w:jc w:val="left"/>
            </w:pPr>
            <w:r>
              <w:rPr>
                <w:rFonts w:ascii="Arial" w:hAnsi="Arial"/>
                <w:b/>
                <w:sz w:val="22"/>
              </w:rPr>
              <w:t>Client</w:t>
            </w:r>
          </w:p>
        </w:tc>
        <w:tc>
          <w:tcPr>
            <w:tcW w:type="dxa" w:w="2551"/>
          </w:tcPr>
          <w:p>
            <w:pPr>
              <w:spacing w:before="0" w:after="0"/>
              <w:jc w:val="left"/>
            </w:pPr>
            <w:r>
              <w:rPr>
                <w:rFonts w:ascii="Arial" w:hAnsi="Arial"/>
                <w:b/>
                <w:sz w:val="22"/>
              </w:rPr>
              <w:t>Item Inspected</w:t>
            </w:r>
          </w:p>
        </w:tc>
        <w:tc>
          <w:tcPr>
            <w:tcW w:type="dxa" w:w="2551"/>
          </w:tcPr>
          <w:p>
            <w:pPr>
              <w:spacing w:before="0" w:after="0"/>
              <w:jc w:val="left"/>
            </w:pPr>
            <w:r>
              <w:rPr>
                <w:rFonts w:ascii="Arial" w:hAnsi="Arial"/>
                <w:b/>
                <w:sz w:val="22"/>
              </w:rPr>
              <w:t>Vendor Name</w:t>
            </w:r>
          </w:p>
        </w:tc>
      </w:tr>
      <w:tr>
        <w:tc>
          <w:tcPr>
            <w:tcW w:type="dxa" w:w="2551"/>
          </w:tcPr>
          <w:p>
            <w:pPr>
              <w:spacing w:before="0" w:after="0"/>
              <w:jc w:val="left"/>
            </w:pPr>
            <w:r>
              <w:rPr>
                <w:rFonts w:ascii="Arial" w:hAnsi="Arial"/>
                <w:b w:val="0"/>
                <w:sz w:val="22"/>
              </w:rPr>
              <w:t>1</w:t>
            </w:r>
          </w:p>
        </w:tc>
        <w:tc>
          <w:tcPr>
            <w:tcW w:type="dxa" w:w="2551"/>
          </w:tcPr>
          <w:p>
            <w:pPr>
              <w:spacing w:before="0" w:after="0"/>
              <w:jc w:val="left"/>
            </w:pPr>
            <w:r>
              <w:rPr>
                <w:rFonts w:ascii="Arial" w:hAnsi="Arial"/>
                <w:b w:val="0"/>
                <w:sz w:val="22"/>
              </w:rPr>
              <w:t>ARVOS LJUNGSTROM ENERGY INDIA PRIVATE LIMITED</w:t>
            </w:r>
          </w:p>
        </w:tc>
        <w:tc>
          <w:tcPr>
            <w:tcW w:type="dxa" w:w="2551"/>
          </w:tcPr>
          <w:p>
            <w:pPr>
              <w:spacing w:before="0" w:after="0"/>
              <w:jc w:val="left"/>
            </w:pPr>
            <w:r>
              <w:rPr>
                <w:rFonts w:ascii="Arial" w:hAnsi="Arial"/>
                <w:b w:val="0"/>
                <w:sz w:val="22"/>
              </w:rPr>
              <w:t>High Pressure Boiler</w:t>
            </w:r>
          </w:p>
        </w:tc>
        <w:tc>
          <w:tcPr>
            <w:tcW w:type="dxa" w:w="2551"/>
          </w:tcPr>
          <w:p>
            <w:pPr>
              <w:spacing w:before="0" w:after="0"/>
              <w:jc w:val="left"/>
            </w:pPr>
            <w:r>
              <w:rPr>
                <w:rFonts w:ascii="Arial" w:hAnsi="Arial"/>
                <w:b w:val="0"/>
                <w:sz w:val="22"/>
              </w:rPr>
              <w:t>M/s. NR AIR PREHEATERS (P) LTD</w:t>
            </w:r>
          </w:p>
        </w:tc>
      </w:tr>
      <w:tr>
        <w:tc>
          <w:tcPr>
            <w:tcW w:type="dxa" w:w="2551"/>
          </w:tcPr>
          <w:p>
            <w:pPr>
              <w:spacing w:before="0" w:after="0"/>
              <w:jc w:val="left"/>
            </w:pPr>
            <w:r>
              <w:rPr>
                <w:rFonts w:ascii="Arial" w:hAnsi="Arial"/>
                <w:b w:val="0"/>
                <w:sz w:val="22"/>
              </w:rPr>
              <w:t>2</w:t>
            </w:r>
          </w:p>
        </w:tc>
        <w:tc>
          <w:tcPr>
            <w:tcW w:type="dxa" w:w="2551"/>
          </w:tcPr>
          <w:p>
            <w:pPr>
              <w:spacing w:before="0" w:after="0"/>
              <w:jc w:val="left"/>
            </w:pPr>
            <w:r>
              <w:rPr>
                <w:rFonts w:ascii="Arial" w:hAnsi="Arial"/>
                <w:b w:val="0"/>
                <w:sz w:val="22"/>
              </w:rPr>
              <w:t>PETROLEUM DEVELOPMENT OMAN</w:t>
            </w:r>
          </w:p>
        </w:tc>
        <w:tc>
          <w:tcPr>
            <w:tcW w:type="dxa" w:w="2551"/>
          </w:tcPr>
          <w:p>
            <w:pPr>
              <w:spacing w:before="0" w:after="0"/>
              <w:jc w:val="left"/>
            </w:pPr>
            <w:r>
              <w:rPr>
                <w:rFonts w:ascii="Arial" w:hAnsi="Arial"/>
                <w:b w:val="0"/>
                <w:sz w:val="22"/>
              </w:rPr>
              <w:t>Stub Ends</w:t>
            </w:r>
          </w:p>
        </w:tc>
        <w:tc>
          <w:tcPr>
            <w:tcW w:type="dxa" w:w="2551"/>
          </w:tcPr>
          <w:p>
            <w:pPr>
              <w:spacing w:before="0" w:after="0"/>
              <w:jc w:val="left"/>
            </w:pPr>
            <w:r>
              <w:rPr>
                <w:rFonts w:ascii="Arial" w:hAnsi="Arial"/>
                <w:b w:val="0"/>
                <w:sz w:val="22"/>
              </w:rPr>
              <w:t>M/s. ITS Tecnodueindia - nuzvid</w:t>
            </w:r>
          </w:p>
        </w:tc>
      </w:tr>
      <w:tr>
        <w:tc>
          <w:tcPr>
            <w:tcW w:type="dxa" w:w="2551"/>
          </w:tcPr>
          <w:p>
            <w:pPr>
              <w:spacing w:before="0" w:after="0"/>
              <w:jc w:val="left"/>
            </w:pPr>
            <w:r>
              <w:rPr>
                <w:rFonts w:ascii="Arial" w:hAnsi="Arial"/>
                <w:b w:val="0"/>
                <w:sz w:val="22"/>
              </w:rPr>
              <w:t>3</w:t>
            </w:r>
          </w:p>
        </w:tc>
        <w:tc>
          <w:tcPr>
            <w:tcW w:type="dxa" w:w="2551"/>
          </w:tcPr>
          <w:p>
            <w:pPr>
              <w:spacing w:before="0" w:after="0"/>
              <w:jc w:val="left"/>
            </w:pPr>
            <w:r>
              <w:rPr>
                <w:rFonts w:ascii="Arial" w:hAnsi="Arial"/>
                <w:b w:val="0"/>
                <w:sz w:val="22"/>
              </w:rPr>
              <w:t>MANALI PETRO CHEMICALS</w:t>
            </w:r>
          </w:p>
        </w:tc>
        <w:tc>
          <w:tcPr>
            <w:tcW w:type="dxa" w:w="2551"/>
          </w:tcPr>
          <w:p>
            <w:pPr>
              <w:spacing w:before="0" w:after="0"/>
              <w:jc w:val="left"/>
            </w:pPr>
            <w:r>
              <w:rPr>
                <w:rFonts w:ascii="Arial" w:hAnsi="Arial"/>
                <w:b w:val="0"/>
                <w:sz w:val="22"/>
              </w:rPr>
              <w:t>Pressure Vessel</w:t>
            </w:r>
          </w:p>
        </w:tc>
        <w:tc>
          <w:tcPr>
            <w:tcW w:type="dxa" w:w="2551"/>
          </w:tcPr>
          <w:p>
            <w:pPr>
              <w:spacing w:before="0" w:after="0"/>
              <w:jc w:val="left"/>
            </w:pPr>
            <w:r>
              <w:rPr>
                <w:rFonts w:ascii="Arial" w:hAnsi="Arial"/>
                <w:b w:val="0"/>
                <w:sz w:val="22"/>
              </w:rPr>
              <w:t>M/s. Sakthi hi-tech fabrication</w:t>
            </w:r>
          </w:p>
        </w:tc>
      </w:tr>
      <w:tr>
        <w:tc>
          <w:tcPr>
            <w:tcW w:type="dxa" w:w="2551"/>
          </w:tcPr>
          <w:p>
            <w:pPr>
              <w:spacing w:before="0" w:after="0"/>
              <w:jc w:val="left"/>
            </w:pPr>
            <w:r>
              <w:rPr>
                <w:rFonts w:ascii="Arial" w:hAnsi="Arial"/>
                <w:b w:val="0"/>
                <w:sz w:val="22"/>
              </w:rPr>
              <w:t>4</w:t>
            </w:r>
          </w:p>
        </w:tc>
        <w:tc>
          <w:tcPr>
            <w:tcW w:type="dxa" w:w="2551"/>
          </w:tcPr>
          <w:p>
            <w:pPr>
              <w:spacing w:before="0" w:after="0"/>
              <w:jc w:val="left"/>
            </w:pPr>
            <w:r>
              <w:rPr>
                <w:rFonts w:ascii="Arial" w:hAnsi="Arial"/>
                <w:b w:val="0"/>
                <w:sz w:val="22"/>
              </w:rPr>
              <w:t>LUMINUS</w:t>
            </w:r>
          </w:p>
        </w:tc>
        <w:tc>
          <w:tcPr>
            <w:tcW w:type="dxa" w:w="2551"/>
          </w:tcPr>
          <w:p>
            <w:pPr>
              <w:spacing w:before="0" w:after="0"/>
              <w:jc w:val="left"/>
            </w:pPr>
            <w:r>
              <w:rPr>
                <w:rFonts w:ascii="Arial" w:hAnsi="Arial"/>
                <w:b w:val="0"/>
                <w:sz w:val="22"/>
              </w:rPr>
              <w:t>Relief Valve</w:t>
            </w:r>
          </w:p>
        </w:tc>
        <w:tc>
          <w:tcPr>
            <w:tcW w:type="dxa" w:w="2551"/>
          </w:tcPr>
          <w:p>
            <w:pPr>
              <w:spacing w:before="0" w:after="0"/>
              <w:jc w:val="left"/>
            </w:pPr>
            <w:r>
              <w:rPr>
                <w:rFonts w:ascii="Arial" w:hAnsi="Arial"/>
                <w:b w:val="0"/>
                <w:sz w:val="22"/>
              </w:rPr>
              <w:t>M/s. Emerson</w:t>
            </w:r>
          </w:p>
        </w:tc>
      </w:tr>
      <w:tr>
        <w:tc>
          <w:tcPr>
            <w:tcW w:type="dxa" w:w="2551"/>
          </w:tcPr>
          <w:p>
            <w:pPr>
              <w:spacing w:before="0" w:after="0"/>
              <w:jc w:val="left"/>
            </w:pPr>
            <w:r>
              <w:rPr>
                <w:rFonts w:ascii="Arial" w:hAnsi="Arial"/>
                <w:b w:val="0"/>
                <w:sz w:val="22"/>
              </w:rPr>
              <w:t>5</w:t>
            </w:r>
          </w:p>
        </w:tc>
        <w:tc>
          <w:tcPr>
            <w:tcW w:type="dxa" w:w="2551"/>
          </w:tcPr>
          <w:p>
            <w:pPr>
              <w:spacing w:before="0" w:after="0"/>
              <w:jc w:val="left"/>
            </w:pPr>
            <w:r>
              <w:rPr>
                <w:rFonts w:ascii="Arial" w:hAnsi="Arial"/>
                <w:b w:val="0"/>
                <w:sz w:val="22"/>
              </w:rPr>
              <w:t>INNOVATIVE ENGINEERING</w:t>
            </w:r>
          </w:p>
        </w:tc>
        <w:tc>
          <w:tcPr>
            <w:tcW w:type="dxa" w:w="2551"/>
          </w:tcPr>
          <w:p>
            <w:pPr>
              <w:spacing w:before="0" w:after="0"/>
              <w:jc w:val="left"/>
            </w:pPr>
            <w:r>
              <w:rPr>
                <w:rFonts w:ascii="Arial" w:hAnsi="Arial"/>
                <w:b w:val="0"/>
                <w:sz w:val="22"/>
              </w:rPr>
              <w:t>Solar Panel</w:t>
            </w:r>
          </w:p>
        </w:tc>
        <w:tc>
          <w:tcPr>
            <w:tcW w:type="dxa" w:w="2551"/>
          </w:tcPr>
          <w:p>
            <w:pPr>
              <w:spacing w:before="0" w:after="0"/>
              <w:jc w:val="left"/>
            </w:pPr>
            <w:r>
              <w:rPr>
                <w:rFonts w:ascii="Arial" w:hAnsi="Arial"/>
                <w:b w:val="0"/>
                <w:sz w:val="22"/>
              </w:rPr>
              <w:t>M/s. KODO Gemini Energy, Cherthala, Alaphuza, Kerala</w:t>
            </w:r>
          </w:p>
        </w:tc>
      </w:tr>
      <w:tr>
        <w:tc>
          <w:tcPr>
            <w:tcW w:type="dxa" w:w="2551"/>
          </w:tcPr>
          <w:p>
            <w:pPr>
              <w:spacing w:before="0" w:after="0"/>
              <w:jc w:val="left"/>
            </w:pPr>
            <w:r>
              <w:rPr>
                <w:rFonts w:ascii="Arial" w:hAnsi="Arial"/>
                <w:b w:val="0"/>
                <w:sz w:val="22"/>
              </w:rPr>
              <w:t>6</w:t>
            </w:r>
          </w:p>
        </w:tc>
        <w:tc>
          <w:tcPr>
            <w:tcW w:type="dxa" w:w="2551"/>
          </w:tcPr>
          <w:p>
            <w:pPr>
              <w:spacing w:before="0" w:after="0"/>
              <w:jc w:val="left"/>
            </w:pPr>
            <w:r>
              <w:rPr>
                <w:rFonts w:ascii="Arial" w:hAnsi="Arial"/>
                <w:b w:val="0"/>
                <w:sz w:val="22"/>
              </w:rPr>
              <w:t>MEGHA ENGINEERING AND INFRASTRUCTURES</w:t>
            </w:r>
          </w:p>
        </w:tc>
        <w:tc>
          <w:tcPr>
            <w:tcW w:type="dxa" w:w="2551"/>
          </w:tcPr>
          <w:p>
            <w:pPr>
              <w:spacing w:before="0" w:after="0"/>
              <w:jc w:val="left"/>
            </w:pPr>
            <w:r>
              <w:rPr>
                <w:rFonts w:ascii="Arial" w:hAnsi="Arial"/>
                <w:b w:val="0"/>
                <w:sz w:val="22"/>
              </w:rPr>
              <w:t>Valves with Actuators</w:t>
            </w:r>
          </w:p>
        </w:tc>
        <w:tc>
          <w:tcPr>
            <w:tcW w:type="dxa" w:w="2551"/>
          </w:tcPr>
          <w:p>
            <w:pPr>
              <w:spacing w:before="0" w:after="0"/>
              <w:jc w:val="left"/>
            </w:pPr>
            <w:r>
              <w:rPr>
                <w:rFonts w:ascii="Arial" w:hAnsi="Arial"/>
                <w:b w:val="0"/>
                <w:sz w:val="22"/>
              </w:rPr>
              <w:t>M/s. KSB Mills</w:t>
            </w:r>
          </w:p>
        </w:tc>
      </w:tr>
      <w:tr>
        <w:tc>
          <w:tcPr>
            <w:tcW w:type="dxa" w:w="2551"/>
          </w:tcPr>
          <w:p>
            <w:pPr>
              <w:spacing w:before="0" w:after="0"/>
              <w:jc w:val="left"/>
            </w:pPr>
            <w:r>
              <w:rPr>
                <w:rFonts w:ascii="Arial" w:hAnsi="Arial"/>
                <w:b w:val="0"/>
                <w:sz w:val="22"/>
              </w:rPr>
              <w:t>7</w:t>
            </w:r>
          </w:p>
        </w:tc>
        <w:tc>
          <w:tcPr>
            <w:tcW w:type="dxa" w:w="2551"/>
          </w:tcPr>
          <w:p>
            <w:pPr>
              <w:spacing w:before="0" w:after="0"/>
              <w:jc w:val="left"/>
            </w:pPr>
            <w:r>
              <w:rPr>
                <w:rFonts w:ascii="Arial" w:hAnsi="Arial"/>
                <w:b w:val="0"/>
                <w:sz w:val="22"/>
              </w:rPr>
              <w:t>FLSMIDTH PRIVATE LIMITED</w:t>
            </w:r>
          </w:p>
        </w:tc>
        <w:tc>
          <w:tcPr>
            <w:tcW w:type="dxa" w:w="2551"/>
          </w:tcPr>
          <w:p>
            <w:pPr>
              <w:spacing w:before="0" w:after="0"/>
              <w:jc w:val="left"/>
            </w:pPr>
            <w:r>
              <w:rPr>
                <w:rFonts w:ascii="Arial" w:hAnsi="Arial"/>
                <w:b w:val="0"/>
                <w:sz w:val="22"/>
              </w:rPr>
              <w:t>Impeller lifting jig</w:t>
            </w:r>
          </w:p>
        </w:tc>
        <w:tc>
          <w:tcPr>
            <w:tcW w:type="dxa" w:w="2551"/>
          </w:tcPr>
          <w:p>
            <w:pPr>
              <w:spacing w:before="0" w:after="0"/>
              <w:jc w:val="left"/>
            </w:pPr>
            <w:r>
              <w:rPr>
                <w:rFonts w:ascii="Arial" w:hAnsi="Arial"/>
                <w:b w:val="0"/>
                <w:sz w:val="22"/>
              </w:rPr>
              <w:t>M/s. R &amp; G fabricators</w:t>
            </w:r>
          </w:p>
        </w:tc>
      </w:tr>
      <w:tr>
        <w:tc>
          <w:tcPr>
            <w:tcW w:type="dxa" w:w="2551"/>
          </w:tcPr>
          <w:p>
            <w:pPr>
              <w:spacing w:before="0" w:after="0"/>
              <w:jc w:val="left"/>
            </w:pPr>
            <w:r>
              <w:rPr>
                <w:rFonts w:ascii="Arial" w:hAnsi="Arial"/>
                <w:b w:val="0"/>
                <w:sz w:val="22"/>
              </w:rPr>
              <w:t>8</w:t>
            </w:r>
          </w:p>
        </w:tc>
        <w:tc>
          <w:tcPr>
            <w:tcW w:type="dxa" w:w="2551"/>
          </w:tcPr>
          <w:p>
            <w:pPr>
              <w:spacing w:before="0" w:after="0"/>
              <w:jc w:val="left"/>
            </w:pPr>
            <w:r>
              <w:rPr>
                <w:rFonts w:ascii="Arial" w:hAnsi="Arial"/>
                <w:b w:val="0"/>
                <w:sz w:val="22"/>
              </w:rPr>
              <w:t>HAL OFFSHRE LTD</w:t>
            </w:r>
          </w:p>
        </w:tc>
        <w:tc>
          <w:tcPr>
            <w:tcW w:type="dxa" w:w="2551"/>
          </w:tcPr>
          <w:p>
            <w:pPr>
              <w:spacing w:before="0" w:after="0"/>
              <w:jc w:val="left"/>
            </w:pPr>
            <w:r>
              <w:rPr>
                <w:rFonts w:ascii="Arial" w:hAnsi="Arial"/>
                <w:b w:val="0"/>
                <w:sz w:val="22"/>
              </w:rPr>
              <w:t>Pressure Relief Valves / Spring Safety Valves</w:t>
            </w:r>
          </w:p>
        </w:tc>
        <w:tc>
          <w:tcPr>
            <w:tcW w:type="dxa" w:w="2551"/>
          </w:tcPr>
          <w:p>
            <w:pPr>
              <w:spacing w:before="0" w:after="0"/>
              <w:jc w:val="left"/>
            </w:pPr>
            <w:r>
              <w:rPr>
                <w:rFonts w:ascii="Arial" w:hAnsi="Arial"/>
                <w:b w:val="0"/>
                <w:sz w:val="22"/>
              </w:rPr>
              <w:t>M/s. Anderson Greenwood Crosby Sanmar Limited</w:t>
            </w:r>
          </w:p>
        </w:tc>
      </w:tr>
      <w:tr>
        <w:tc>
          <w:tcPr>
            <w:tcW w:type="dxa" w:w="2551"/>
          </w:tcPr>
          <w:p>
            <w:pPr>
              <w:spacing w:before="0" w:after="0"/>
              <w:jc w:val="left"/>
            </w:pPr>
            <w:r>
              <w:rPr>
                <w:rFonts w:ascii="Arial" w:hAnsi="Arial"/>
                <w:b w:val="0"/>
                <w:sz w:val="22"/>
              </w:rPr>
              <w:t>9</w:t>
            </w:r>
          </w:p>
        </w:tc>
        <w:tc>
          <w:tcPr>
            <w:tcW w:type="dxa" w:w="2551"/>
          </w:tcPr>
          <w:p>
            <w:pPr>
              <w:spacing w:before="0" w:after="0"/>
              <w:jc w:val="left"/>
            </w:pPr>
            <w:r>
              <w:rPr>
                <w:rFonts w:ascii="Arial" w:hAnsi="Arial"/>
                <w:b w:val="0"/>
                <w:sz w:val="22"/>
              </w:rPr>
              <w:t>STERLITE POWER</w:t>
            </w:r>
          </w:p>
        </w:tc>
        <w:tc>
          <w:tcPr>
            <w:tcW w:type="dxa" w:w="2551"/>
          </w:tcPr>
          <w:p>
            <w:pPr>
              <w:spacing w:before="0" w:after="0"/>
              <w:jc w:val="left"/>
            </w:pPr>
            <w:r>
              <w:rPr>
                <w:rFonts w:ascii="Arial" w:hAnsi="Arial"/>
                <w:b w:val="0"/>
                <w:sz w:val="22"/>
              </w:rPr>
              <w:t>765kv Insulator</w:t>
            </w:r>
          </w:p>
        </w:tc>
        <w:tc>
          <w:tcPr>
            <w:tcW w:type="dxa" w:w="2551"/>
          </w:tcPr>
          <w:p>
            <w:pPr>
              <w:spacing w:before="0" w:after="0"/>
              <w:jc w:val="left"/>
            </w:pPr>
            <w:r>
              <w:rPr>
                <w:rFonts w:ascii="Arial" w:hAnsi="Arial"/>
                <w:b w:val="0"/>
                <w:sz w:val="22"/>
              </w:rPr>
              <w:t>M/s. TAG Corporation</w:t>
            </w:r>
          </w:p>
        </w:tc>
      </w:tr>
      <w:tr>
        <w:tc>
          <w:tcPr>
            <w:tcW w:type="dxa" w:w="2551"/>
          </w:tcPr>
          <w:p>
            <w:pPr>
              <w:spacing w:before="0" w:after="0"/>
              <w:jc w:val="left"/>
            </w:pPr>
            <w:r>
              <w:rPr>
                <w:rFonts w:ascii="Arial" w:hAnsi="Arial"/>
                <w:b w:val="0"/>
                <w:sz w:val="22"/>
              </w:rPr>
              <w:t>10</w:t>
            </w:r>
          </w:p>
        </w:tc>
        <w:tc>
          <w:tcPr>
            <w:tcW w:type="dxa" w:w="2551"/>
          </w:tcPr>
          <w:p>
            <w:pPr>
              <w:spacing w:before="0" w:after="0"/>
              <w:jc w:val="left"/>
            </w:pPr>
            <w:r>
              <w:rPr>
                <w:rFonts w:ascii="Arial" w:hAnsi="Arial"/>
                <w:b w:val="0"/>
                <w:sz w:val="22"/>
              </w:rPr>
              <w:t>INTERNATIONAL OILS &amp; FATS</w:t>
            </w:r>
          </w:p>
        </w:tc>
        <w:tc>
          <w:tcPr>
            <w:tcW w:type="dxa" w:w="2551"/>
          </w:tcPr>
          <w:p>
            <w:pPr>
              <w:spacing w:before="0" w:after="0"/>
              <w:jc w:val="left"/>
            </w:pPr>
            <w:r>
              <w:rPr>
                <w:rFonts w:ascii="Arial" w:hAnsi="Arial"/>
                <w:b w:val="0"/>
                <w:sz w:val="22"/>
              </w:rPr>
              <w:t>Heat Exchanger &amp; Tanks</w:t>
            </w:r>
          </w:p>
        </w:tc>
        <w:tc>
          <w:tcPr>
            <w:tcW w:type="dxa" w:w="2551"/>
          </w:tcPr>
          <w:p>
            <w:pPr>
              <w:spacing w:before="0" w:after="0"/>
              <w:jc w:val="left"/>
            </w:pPr>
            <w:r>
              <w:rPr>
                <w:rFonts w:ascii="Arial" w:hAnsi="Arial"/>
                <w:b w:val="0"/>
                <w:sz w:val="22"/>
              </w:rPr>
              <w:t>M/s. KRR Heavy Engg,</w:t>
            </w:r>
          </w:p>
        </w:tc>
      </w:tr>
      <w:tr>
        <w:tc>
          <w:tcPr>
            <w:tcW w:type="dxa" w:w="2551"/>
          </w:tcPr>
          <w:p>
            <w:pPr>
              <w:spacing w:before="0" w:after="0"/>
              <w:jc w:val="left"/>
            </w:pPr>
            <w:r>
              <w:rPr>
                <w:rFonts w:ascii="Arial" w:hAnsi="Arial"/>
                <w:b w:val="0"/>
                <w:sz w:val="22"/>
              </w:rPr>
              <w:t>11</w:t>
            </w:r>
          </w:p>
        </w:tc>
        <w:tc>
          <w:tcPr>
            <w:tcW w:type="dxa" w:w="2551"/>
          </w:tcPr>
          <w:p>
            <w:pPr>
              <w:spacing w:before="0" w:after="0"/>
              <w:jc w:val="left"/>
            </w:pPr>
            <w:r>
              <w:rPr>
                <w:rFonts w:ascii="Arial" w:hAnsi="Arial"/>
                <w:b w:val="0"/>
                <w:sz w:val="22"/>
              </w:rPr>
              <w:t>ADANI NEW INDUSTRIES LTD</w:t>
            </w:r>
          </w:p>
        </w:tc>
        <w:tc>
          <w:tcPr>
            <w:tcW w:type="dxa" w:w="2551"/>
          </w:tcPr>
          <w:p>
            <w:pPr>
              <w:spacing w:before="0" w:after="0"/>
              <w:jc w:val="left"/>
            </w:pPr>
            <w:r>
              <w:rPr>
                <w:rFonts w:ascii="Arial" w:hAnsi="Arial"/>
                <w:b w:val="0"/>
                <w:sz w:val="22"/>
              </w:rPr>
              <w:t>Extraction System</w:t>
            </w:r>
          </w:p>
        </w:tc>
        <w:tc>
          <w:tcPr>
            <w:tcW w:type="dxa" w:w="2551"/>
          </w:tcPr>
          <w:p>
            <w:pPr>
              <w:spacing w:before="0" w:after="0"/>
              <w:jc w:val="left"/>
            </w:pPr>
            <w:r>
              <w:rPr>
                <w:rFonts w:ascii="Arial" w:hAnsi="Arial"/>
                <w:b w:val="0"/>
                <w:sz w:val="22"/>
              </w:rPr>
              <w:t>M/s. SENVAC extraction system pvt ltd</w:t>
            </w:r>
          </w:p>
        </w:tc>
      </w:tr>
      <w:tr>
        <w:tc>
          <w:tcPr>
            <w:tcW w:type="dxa" w:w="2551"/>
          </w:tcPr>
          <w:p>
            <w:pPr>
              <w:spacing w:before="0" w:after="0"/>
              <w:jc w:val="left"/>
            </w:pPr>
            <w:r>
              <w:rPr>
                <w:rFonts w:ascii="Arial" w:hAnsi="Arial"/>
                <w:b w:val="0"/>
                <w:sz w:val="22"/>
              </w:rPr>
              <w:t>12</w:t>
            </w:r>
          </w:p>
        </w:tc>
        <w:tc>
          <w:tcPr>
            <w:tcW w:type="dxa" w:w="2551"/>
          </w:tcPr>
          <w:p>
            <w:pPr>
              <w:spacing w:before="0" w:after="0"/>
              <w:jc w:val="left"/>
            </w:pPr>
            <w:r>
              <w:rPr>
                <w:rFonts w:ascii="Arial" w:hAnsi="Arial"/>
                <w:b w:val="0"/>
                <w:sz w:val="22"/>
              </w:rPr>
              <w:t>ISGEC HEAVY ENGINEERING</w:t>
            </w:r>
          </w:p>
        </w:tc>
        <w:tc>
          <w:tcPr>
            <w:tcW w:type="dxa" w:w="2551"/>
          </w:tcPr>
          <w:p>
            <w:pPr>
              <w:spacing w:before="0" w:after="0"/>
              <w:jc w:val="left"/>
            </w:pPr>
            <w:r>
              <w:rPr>
                <w:rFonts w:ascii="Arial" w:hAnsi="Arial"/>
                <w:b w:val="0"/>
                <w:sz w:val="22"/>
              </w:rPr>
              <w:t>Valves with Actuators</w:t>
            </w:r>
          </w:p>
        </w:tc>
        <w:tc>
          <w:tcPr>
            <w:tcW w:type="dxa" w:w="2551"/>
          </w:tcPr>
          <w:p>
            <w:pPr>
              <w:spacing w:before="0" w:after="0"/>
              <w:jc w:val="left"/>
            </w:pPr>
            <w:r>
              <w:rPr>
                <w:rFonts w:ascii="Arial" w:hAnsi="Arial"/>
                <w:b w:val="0"/>
                <w:sz w:val="22"/>
              </w:rPr>
              <w:t>M/s. KSB Mills</w:t>
            </w:r>
          </w:p>
        </w:tc>
      </w:tr>
      <w:tr>
        <w:tc>
          <w:tcPr>
            <w:tcW w:type="dxa" w:w="2551"/>
          </w:tcPr>
          <w:p>
            <w:pPr>
              <w:spacing w:before="0" w:after="0"/>
              <w:jc w:val="left"/>
            </w:pPr>
            <w:r>
              <w:rPr>
                <w:rFonts w:ascii="Arial" w:hAnsi="Arial"/>
                <w:b w:val="0"/>
                <w:sz w:val="22"/>
              </w:rPr>
              <w:t>13</w:t>
            </w:r>
          </w:p>
        </w:tc>
        <w:tc>
          <w:tcPr>
            <w:tcW w:type="dxa" w:w="2551"/>
          </w:tcPr>
          <w:p>
            <w:pPr>
              <w:spacing w:before="0" w:after="0"/>
              <w:jc w:val="left"/>
            </w:pPr>
            <w:r>
              <w:rPr>
                <w:rFonts w:ascii="Arial" w:hAnsi="Arial"/>
                <w:b w:val="0"/>
                <w:sz w:val="22"/>
              </w:rPr>
              <w:t>SAMAY PROJECT SERVICES LIMITED</w:t>
            </w:r>
          </w:p>
        </w:tc>
        <w:tc>
          <w:tcPr>
            <w:tcW w:type="dxa" w:w="2551"/>
          </w:tcPr>
          <w:p>
            <w:pPr>
              <w:spacing w:before="0" w:after="0"/>
              <w:jc w:val="left"/>
            </w:pPr>
            <w:r>
              <w:rPr>
                <w:rFonts w:ascii="Arial" w:hAnsi="Arial"/>
                <w:b w:val="0"/>
                <w:sz w:val="22"/>
              </w:rPr>
              <w:t>Process Pump</w:t>
            </w:r>
          </w:p>
        </w:tc>
        <w:tc>
          <w:tcPr>
            <w:tcW w:type="dxa" w:w="2551"/>
          </w:tcPr>
          <w:p>
            <w:pPr>
              <w:spacing w:before="0" w:after="0"/>
              <w:jc w:val="left"/>
            </w:pPr>
            <w:r>
              <w:rPr>
                <w:rFonts w:ascii="Arial" w:hAnsi="Arial"/>
                <w:b w:val="0"/>
                <w:sz w:val="22"/>
              </w:rPr>
              <w:t>M/s. Sam Turbo industry private limited</w:t>
            </w:r>
          </w:p>
        </w:tc>
      </w:tr>
      <w:tr>
        <w:tc>
          <w:tcPr>
            <w:tcW w:type="dxa" w:w="2551"/>
          </w:tcPr>
          <w:p>
            <w:pPr>
              <w:spacing w:before="0" w:after="0"/>
              <w:jc w:val="left"/>
            </w:pPr>
            <w:r>
              <w:rPr>
                <w:rFonts w:ascii="Arial" w:hAnsi="Arial"/>
                <w:b w:val="0"/>
                <w:sz w:val="22"/>
              </w:rPr>
              <w:t>14</w:t>
            </w:r>
          </w:p>
        </w:tc>
        <w:tc>
          <w:tcPr>
            <w:tcW w:type="dxa" w:w="2551"/>
          </w:tcPr>
          <w:p>
            <w:pPr>
              <w:spacing w:before="0" w:after="0"/>
              <w:jc w:val="left"/>
            </w:pPr>
            <w:r>
              <w:rPr>
                <w:rFonts w:ascii="Arial" w:hAnsi="Arial"/>
                <w:b w:val="0"/>
                <w:sz w:val="22"/>
              </w:rPr>
              <w:t>THERMAX LIMITED</w:t>
            </w:r>
          </w:p>
        </w:tc>
        <w:tc>
          <w:tcPr>
            <w:tcW w:type="dxa" w:w="2551"/>
          </w:tcPr>
          <w:p>
            <w:pPr>
              <w:spacing w:before="0" w:after="0"/>
              <w:jc w:val="left"/>
            </w:pPr>
            <w:r>
              <w:rPr>
                <w:rFonts w:ascii="Arial" w:hAnsi="Arial"/>
                <w:b w:val="0"/>
                <w:sz w:val="22"/>
              </w:rPr>
              <w:t>Cryogenic Valves</w:t>
            </w:r>
          </w:p>
        </w:tc>
        <w:tc>
          <w:tcPr>
            <w:tcW w:type="dxa" w:w="2551"/>
          </w:tcPr>
          <w:p>
            <w:pPr>
              <w:spacing w:before="0" w:after="0"/>
              <w:jc w:val="left"/>
            </w:pPr>
            <w:r>
              <w:rPr>
                <w:rFonts w:ascii="Arial" w:hAnsi="Arial"/>
                <w:b w:val="0"/>
                <w:sz w:val="22"/>
              </w:rPr>
              <w:t>M/s. Ampo Valves India Pvt Ltd</w:t>
            </w:r>
          </w:p>
        </w:tc>
      </w:tr>
      <w:tr>
        <w:tc>
          <w:tcPr>
            <w:tcW w:type="dxa" w:w="2551"/>
          </w:tcPr>
          <w:p>
            <w:pPr>
              <w:spacing w:before="0" w:after="0"/>
              <w:jc w:val="left"/>
            </w:pPr>
            <w:r>
              <w:rPr>
                <w:rFonts w:ascii="Arial" w:hAnsi="Arial"/>
                <w:b w:val="0"/>
                <w:sz w:val="22"/>
              </w:rPr>
              <w:t>15</w:t>
            </w:r>
          </w:p>
        </w:tc>
        <w:tc>
          <w:tcPr>
            <w:tcW w:type="dxa" w:w="2551"/>
          </w:tcPr>
          <w:p>
            <w:pPr>
              <w:spacing w:before="0" w:after="0"/>
              <w:jc w:val="left"/>
            </w:pPr>
            <w:r>
              <w:rPr>
                <w:rFonts w:ascii="Arial" w:hAnsi="Arial"/>
                <w:b w:val="0"/>
                <w:sz w:val="22"/>
              </w:rPr>
              <w:t>AGP PVT LTD</w:t>
            </w:r>
          </w:p>
        </w:tc>
        <w:tc>
          <w:tcPr>
            <w:tcW w:type="dxa" w:w="2551"/>
          </w:tcPr>
          <w:p>
            <w:pPr>
              <w:spacing w:before="0" w:after="0"/>
              <w:jc w:val="left"/>
            </w:pPr>
            <w:r>
              <w:rPr>
                <w:rFonts w:ascii="Arial" w:hAnsi="Arial"/>
                <w:b w:val="0"/>
                <w:sz w:val="22"/>
              </w:rPr>
              <w:t>Cascade</w:t>
            </w:r>
          </w:p>
        </w:tc>
        <w:tc>
          <w:tcPr>
            <w:tcW w:type="dxa" w:w="2551"/>
          </w:tcPr>
          <w:p>
            <w:pPr>
              <w:spacing w:before="0" w:after="0"/>
              <w:jc w:val="left"/>
            </w:pPr>
            <w:r>
              <w:rPr>
                <w:rFonts w:ascii="Arial" w:hAnsi="Arial"/>
                <w:b w:val="0"/>
                <w:sz w:val="22"/>
              </w:rPr>
              <w:t>M/s. GRN GREEN GAS PVT LTD</w:t>
            </w:r>
          </w:p>
        </w:tc>
      </w:tr>
      <w:tr>
        <w:tc>
          <w:tcPr>
            <w:tcW w:type="dxa" w:w="2551"/>
          </w:tcPr>
          <w:p>
            <w:pPr>
              <w:spacing w:before="0" w:after="0"/>
              <w:jc w:val="left"/>
            </w:pPr>
            <w:r>
              <w:rPr>
                <w:rFonts w:ascii="Arial" w:hAnsi="Arial"/>
                <w:b w:val="0"/>
                <w:sz w:val="22"/>
              </w:rPr>
              <w:t>16</w:t>
            </w:r>
          </w:p>
        </w:tc>
        <w:tc>
          <w:tcPr>
            <w:tcW w:type="dxa" w:w="2551"/>
          </w:tcPr>
          <w:p>
            <w:pPr>
              <w:spacing w:before="0" w:after="0"/>
              <w:jc w:val="left"/>
            </w:pPr>
            <w:r>
              <w:rPr>
                <w:rFonts w:ascii="Arial" w:hAnsi="Arial"/>
                <w:b w:val="0"/>
                <w:sz w:val="22"/>
              </w:rPr>
              <w:t>NUMALIGARH REFINERY LTD</w:t>
            </w:r>
          </w:p>
        </w:tc>
        <w:tc>
          <w:tcPr>
            <w:tcW w:type="dxa" w:w="2551"/>
          </w:tcPr>
          <w:p>
            <w:pPr>
              <w:spacing w:before="0" w:after="0"/>
              <w:jc w:val="left"/>
            </w:pPr>
            <w:r>
              <w:rPr>
                <w:rFonts w:ascii="Arial" w:hAnsi="Arial"/>
                <w:b w:val="0"/>
                <w:sz w:val="22"/>
              </w:rPr>
              <w:t>Cooling system supporting structure</w:t>
            </w:r>
          </w:p>
        </w:tc>
        <w:tc>
          <w:tcPr>
            <w:tcW w:type="dxa" w:w="2551"/>
          </w:tcPr>
          <w:p>
            <w:pPr>
              <w:spacing w:before="0" w:after="0"/>
              <w:jc w:val="left"/>
            </w:pPr>
            <w:r>
              <w:rPr>
                <w:rFonts w:ascii="Arial" w:hAnsi="Arial"/>
                <w:b w:val="0"/>
                <w:sz w:val="22"/>
              </w:rPr>
              <w:t>M/s. Easa Krupa Engineering</w:t>
            </w:r>
          </w:p>
        </w:tc>
      </w:tr>
      <w:tr>
        <w:tc>
          <w:tcPr>
            <w:tcW w:type="dxa" w:w="2551"/>
          </w:tcPr>
          <w:p>
            <w:pPr>
              <w:spacing w:before="0" w:after="0"/>
              <w:jc w:val="left"/>
            </w:pPr>
            <w:r>
              <w:rPr>
                <w:rFonts w:ascii="Arial" w:hAnsi="Arial"/>
                <w:b w:val="0"/>
                <w:sz w:val="22"/>
              </w:rPr>
              <w:t>17</w:t>
            </w:r>
          </w:p>
        </w:tc>
        <w:tc>
          <w:tcPr>
            <w:tcW w:type="dxa" w:w="2551"/>
          </w:tcPr>
          <w:p>
            <w:pPr>
              <w:spacing w:before="0" w:after="0"/>
              <w:jc w:val="left"/>
            </w:pPr>
            <w:r>
              <w:rPr>
                <w:rFonts w:ascii="Arial" w:hAnsi="Arial"/>
                <w:b w:val="0"/>
                <w:sz w:val="22"/>
              </w:rPr>
              <w:t>MACAWBER BEEKAY PVT LTD</w:t>
            </w:r>
          </w:p>
        </w:tc>
        <w:tc>
          <w:tcPr>
            <w:tcW w:type="dxa" w:w="2551"/>
          </w:tcPr>
          <w:p>
            <w:pPr>
              <w:spacing w:before="0" w:after="0"/>
              <w:jc w:val="left"/>
            </w:pPr>
            <w:r>
              <w:rPr>
                <w:rFonts w:ascii="Arial" w:hAnsi="Arial"/>
                <w:b w:val="0"/>
                <w:sz w:val="22"/>
              </w:rPr>
              <w:t>Dampers</w:t>
            </w:r>
          </w:p>
        </w:tc>
        <w:tc>
          <w:tcPr>
            <w:tcW w:type="dxa" w:w="2551"/>
          </w:tcPr>
          <w:p>
            <w:pPr>
              <w:spacing w:before="0" w:after="0"/>
              <w:jc w:val="left"/>
            </w:pPr>
            <w:r>
              <w:rPr>
                <w:rFonts w:ascii="Arial" w:hAnsi="Arial"/>
                <w:b w:val="0"/>
                <w:sz w:val="22"/>
              </w:rPr>
              <w:t>M/s. Orbinox India Private Limited</w:t>
            </w:r>
          </w:p>
        </w:tc>
      </w:tr>
      <w:tr>
        <w:tc>
          <w:tcPr>
            <w:tcW w:type="dxa" w:w="2551"/>
          </w:tcPr>
          <w:p>
            <w:pPr>
              <w:spacing w:before="0" w:after="0"/>
              <w:jc w:val="left"/>
            </w:pPr>
            <w:r>
              <w:rPr>
                <w:rFonts w:ascii="Arial" w:hAnsi="Arial"/>
                <w:b w:val="0"/>
                <w:sz w:val="22"/>
              </w:rPr>
              <w:t>18</w:t>
            </w:r>
          </w:p>
        </w:tc>
        <w:tc>
          <w:tcPr>
            <w:tcW w:type="dxa" w:w="2551"/>
          </w:tcPr>
          <w:p>
            <w:pPr>
              <w:spacing w:before="0" w:after="0"/>
              <w:jc w:val="left"/>
            </w:pPr>
            <w:r>
              <w:rPr>
                <w:rFonts w:ascii="Arial" w:hAnsi="Arial"/>
                <w:b w:val="0"/>
                <w:sz w:val="22"/>
              </w:rPr>
              <w:t>SOLON INDIA PVT LTD</w:t>
            </w:r>
          </w:p>
        </w:tc>
        <w:tc>
          <w:tcPr>
            <w:tcW w:type="dxa" w:w="2551"/>
          </w:tcPr>
          <w:p>
            <w:pPr>
              <w:spacing w:before="0" w:after="0"/>
              <w:jc w:val="left"/>
            </w:pPr>
            <w:r>
              <w:rPr>
                <w:rFonts w:ascii="Arial" w:hAnsi="Arial"/>
                <w:b w:val="0"/>
                <w:sz w:val="22"/>
              </w:rPr>
              <w:t>HT Panel / VCB Panel</w:t>
            </w:r>
          </w:p>
        </w:tc>
        <w:tc>
          <w:tcPr>
            <w:tcW w:type="dxa" w:w="2551"/>
          </w:tcPr>
          <w:p>
            <w:pPr>
              <w:spacing w:before="0" w:after="0"/>
              <w:jc w:val="left"/>
            </w:pPr>
            <w:r>
              <w:rPr>
                <w:rFonts w:ascii="Arial" w:hAnsi="Arial"/>
                <w:b w:val="0"/>
                <w:sz w:val="22"/>
              </w:rPr>
              <w:t>M/s. Tech7 Automation Systems India Pvt. Ltd</w:t>
            </w:r>
          </w:p>
        </w:tc>
      </w:tr>
      <w:tr>
        <w:tc>
          <w:tcPr>
            <w:tcW w:type="dxa" w:w="2551"/>
          </w:tcPr>
          <w:p>
            <w:pPr>
              <w:spacing w:before="0" w:after="0"/>
              <w:jc w:val="left"/>
            </w:pPr>
            <w:r>
              <w:rPr>
                <w:rFonts w:ascii="Arial" w:hAnsi="Arial"/>
                <w:b w:val="0"/>
                <w:sz w:val="22"/>
              </w:rPr>
              <w:t>19</w:t>
            </w:r>
          </w:p>
        </w:tc>
        <w:tc>
          <w:tcPr>
            <w:tcW w:type="dxa" w:w="2551"/>
          </w:tcPr>
          <w:p>
            <w:pPr>
              <w:spacing w:before="0" w:after="0"/>
              <w:jc w:val="left"/>
            </w:pPr>
            <w:r>
              <w:rPr>
                <w:rFonts w:ascii="Arial" w:hAnsi="Arial"/>
                <w:b w:val="0"/>
                <w:sz w:val="22"/>
              </w:rPr>
              <w:t>NAYARA ENERGY LIMITED</w:t>
            </w:r>
          </w:p>
        </w:tc>
        <w:tc>
          <w:tcPr>
            <w:tcW w:type="dxa" w:w="2551"/>
          </w:tcPr>
          <w:p>
            <w:pPr>
              <w:spacing w:before="0" w:after="0"/>
              <w:jc w:val="left"/>
            </w:pPr>
            <w:r>
              <w:rPr>
                <w:rFonts w:ascii="Arial" w:hAnsi="Arial"/>
                <w:b w:val="0"/>
                <w:sz w:val="22"/>
              </w:rPr>
              <w:t>Bimetallic steam trap</w:t>
            </w:r>
          </w:p>
        </w:tc>
        <w:tc>
          <w:tcPr>
            <w:tcW w:type="dxa" w:w="2551"/>
          </w:tcPr>
          <w:p>
            <w:pPr>
              <w:spacing w:before="0" w:after="0"/>
              <w:jc w:val="left"/>
            </w:pPr>
            <w:r>
              <w:rPr>
                <w:rFonts w:ascii="Arial" w:hAnsi="Arial"/>
                <w:b w:val="0"/>
                <w:sz w:val="22"/>
              </w:rPr>
              <w:t>M/s. Armstrong international</w:t>
            </w:r>
          </w:p>
        </w:tc>
      </w:tr>
      <w:tr>
        <w:tc>
          <w:tcPr>
            <w:tcW w:type="dxa" w:w="2551"/>
          </w:tcPr>
          <w:p>
            <w:pPr>
              <w:spacing w:before="0" w:after="0"/>
              <w:jc w:val="left"/>
            </w:pPr>
            <w:r>
              <w:rPr>
                <w:rFonts w:ascii="Arial" w:hAnsi="Arial"/>
                <w:b w:val="0"/>
                <w:sz w:val="22"/>
              </w:rPr>
              <w:t>20</w:t>
            </w:r>
          </w:p>
        </w:tc>
        <w:tc>
          <w:tcPr>
            <w:tcW w:type="dxa" w:w="2551"/>
          </w:tcPr>
          <w:p>
            <w:pPr>
              <w:spacing w:before="0" w:after="0"/>
              <w:jc w:val="left"/>
            </w:pPr>
            <w:r>
              <w:rPr>
                <w:rFonts w:ascii="Arial" w:hAnsi="Arial"/>
                <w:b w:val="0"/>
                <w:sz w:val="22"/>
              </w:rPr>
              <w:t>MEGHA ENGINEERING AND INFRASTRUCTURES</w:t>
            </w:r>
          </w:p>
        </w:tc>
        <w:tc>
          <w:tcPr>
            <w:tcW w:type="dxa" w:w="2551"/>
          </w:tcPr>
          <w:p>
            <w:pPr>
              <w:spacing w:before="0" w:after="0"/>
              <w:jc w:val="left"/>
            </w:pPr>
            <w:r>
              <w:rPr>
                <w:rFonts w:ascii="Arial" w:hAnsi="Arial"/>
                <w:b w:val="0"/>
                <w:sz w:val="22"/>
              </w:rPr>
              <w:t>RG condenser</w:t>
            </w:r>
          </w:p>
        </w:tc>
        <w:tc>
          <w:tcPr>
            <w:tcW w:type="dxa" w:w="2551"/>
          </w:tcPr>
          <w:p>
            <w:pPr>
              <w:spacing w:before="0" w:after="0"/>
              <w:jc w:val="left"/>
            </w:pPr>
            <w:r>
              <w:rPr>
                <w:rFonts w:ascii="Arial" w:hAnsi="Arial"/>
                <w:b w:val="0"/>
                <w:sz w:val="22"/>
              </w:rPr>
              <w:t>M/s. Precision equipment</w:t>
            </w:r>
          </w:p>
        </w:tc>
      </w:tr>
      <w:tr>
        <w:tc>
          <w:tcPr>
            <w:tcW w:type="dxa" w:w="2551"/>
          </w:tcPr>
          <w:p>
            <w:pPr>
              <w:spacing w:before="0" w:after="0"/>
              <w:jc w:val="left"/>
            </w:pPr>
            <w:r>
              <w:rPr>
                <w:rFonts w:ascii="Arial" w:hAnsi="Arial"/>
                <w:b w:val="0"/>
                <w:sz w:val="22"/>
              </w:rPr>
              <w:t>21</w:t>
            </w:r>
          </w:p>
        </w:tc>
        <w:tc>
          <w:tcPr>
            <w:tcW w:type="dxa" w:w="2551"/>
          </w:tcPr>
          <w:p>
            <w:pPr>
              <w:spacing w:before="0" w:after="0"/>
              <w:jc w:val="left"/>
            </w:pPr>
            <w:r>
              <w:rPr>
                <w:rFonts w:ascii="Arial" w:hAnsi="Arial"/>
                <w:b w:val="0"/>
                <w:sz w:val="22"/>
              </w:rPr>
              <w:t>ANJANEYA ENTERPRISES</w:t>
            </w:r>
          </w:p>
        </w:tc>
        <w:tc>
          <w:tcPr>
            <w:tcW w:type="dxa" w:w="2551"/>
          </w:tcPr>
          <w:p>
            <w:pPr>
              <w:spacing w:before="0" w:after="0"/>
              <w:jc w:val="left"/>
            </w:pPr>
            <w:r>
              <w:rPr>
                <w:rFonts w:ascii="Arial" w:hAnsi="Arial"/>
                <w:b w:val="0"/>
                <w:sz w:val="22"/>
              </w:rPr>
              <w:t>Site Inspection</w:t>
            </w:r>
          </w:p>
        </w:tc>
        <w:tc>
          <w:tcPr>
            <w:tcW w:type="dxa" w:w="2551"/>
          </w:tcPr>
          <w:p>
            <w:pPr>
              <w:spacing w:before="0" w:after="0"/>
              <w:jc w:val="left"/>
            </w:pPr>
            <w:r>
              <w:rPr>
                <w:rFonts w:ascii="Arial" w:hAnsi="Arial"/>
                <w:b w:val="0"/>
                <w:sz w:val="22"/>
              </w:rPr>
              <w:t>M/s. Nisha Fuels, Balussery</w:t>
            </w:r>
          </w:p>
        </w:tc>
      </w:tr>
      <w:tr>
        <w:tc>
          <w:tcPr>
            <w:tcW w:type="dxa" w:w="2551"/>
          </w:tcPr>
          <w:p>
            <w:pPr>
              <w:spacing w:before="0" w:after="0"/>
              <w:jc w:val="left"/>
            </w:pPr>
            <w:r>
              <w:rPr>
                <w:rFonts w:ascii="Arial" w:hAnsi="Arial"/>
                <w:b w:val="0"/>
                <w:sz w:val="22"/>
              </w:rPr>
              <w:t>22</w:t>
            </w:r>
          </w:p>
        </w:tc>
        <w:tc>
          <w:tcPr>
            <w:tcW w:type="dxa" w:w="2551"/>
          </w:tcPr>
          <w:p>
            <w:pPr>
              <w:spacing w:before="0" w:after="0"/>
              <w:jc w:val="left"/>
            </w:pPr>
            <w:r>
              <w:rPr>
                <w:rFonts w:ascii="Arial" w:hAnsi="Arial"/>
                <w:b w:val="0"/>
                <w:sz w:val="22"/>
              </w:rPr>
              <w:t>TKIL INDUSTRIES</w:t>
            </w:r>
          </w:p>
        </w:tc>
        <w:tc>
          <w:tcPr>
            <w:tcW w:type="dxa" w:w="2551"/>
          </w:tcPr>
          <w:p>
            <w:pPr>
              <w:spacing w:before="0" w:after="0"/>
              <w:jc w:val="left"/>
            </w:pPr>
            <w:r>
              <w:rPr>
                <w:rFonts w:ascii="Arial" w:hAnsi="Arial"/>
                <w:b w:val="0"/>
                <w:sz w:val="22"/>
              </w:rPr>
              <w:t>Crusher door opening</w:t>
            </w:r>
          </w:p>
        </w:tc>
        <w:tc>
          <w:tcPr>
            <w:tcW w:type="dxa" w:w="2551"/>
          </w:tcPr>
          <w:p>
            <w:pPr>
              <w:spacing w:before="0" w:after="0"/>
              <w:jc w:val="left"/>
            </w:pPr>
            <w:r>
              <w:rPr>
                <w:rFonts w:ascii="Arial" w:hAnsi="Arial"/>
                <w:b w:val="0"/>
                <w:sz w:val="22"/>
              </w:rPr>
              <w:t>M/s. Maha hydraulics pvt ltd</w:t>
            </w:r>
          </w:p>
        </w:tc>
      </w:tr>
      <w:tr>
        <w:tc>
          <w:tcPr>
            <w:tcW w:type="dxa" w:w="2551"/>
          </w:tcPr>
          <w:p>
            <w:pPr>
              <w:spacing w:before="0" w:after="0"/>
              <w:jc w:val="left"/>
            </w:pPr>
            <w:r>
              <w:rPr>
                <w:rFonts w:ascii="Arial" w:hAnsi="Arial"/>
                <w:b w:val="0"/>
                <w:sz w:val="22"/>
              </w:rPr>
              <w:t>23</w:t>
            </w:r>
          </w:p>
        </w:tc>
        <w:tc>
          <w:tcPr>
            <w:tcW w:type="dxa" w:w="2551"/>
          </w:tcPr>
          <w:p>
            <w:pPr>
              <w:spacing w:before="0" w:after="0"/>
              <w:jc w:val="left"/>
            </w:pPr>
            <w:r>
              <w:rPr>
                <w:rFonts w:ascii="Arial" w:hAnsi="Arial"/>
                <w:b w:val="0"/>
                <w:sz w:val="22"/>
              </w:rPr>
              <w:t>L&amp;T HEAVY ENGINEERING</w:t>
            </w:r>
          </w:p>
        </w:tc>
        <w:tc>
          <w:tcPr>
            <w:tcW w:type="dxa" w:w="2551"/>
          </w:tcPr>
          <w:p>
            <w:pPr>
              <w:spacing w:before="0" w:after="0"/>
              <w:jc w:val="left"/>
            </w:pPr>
            <w:r>
              <w:rPr>
                <w:rFonts w:ascii="Arial" w:hAnsi="Arial"/>
                <w:b w:val="0"/>
                <w:sz w:val="22"/>
              </w:rPr>
              <w:t>Plug / Ball Valve</w:t>
            </w:r>
          </w:p>
        </w:tc>
        <w:tc>
          <w:tcPr>
            <w:tcW w:type="dxa" w:w="2551"/>
          </w:tcPr>
          <w:p>
            <w:pPr>
              <w:spacing w:before="0" w:after="0"/>
              <w:jc w:val="left"/>
            </w:pPr>
            <w:r>
              <w:rPr>
                <w:rFonts w:ascii="Arial" w:hAnsi="Arial"/>
                <w:b w:val="0"/>
                <w:sz w:val="22"/>
              </w:rPr>
              <w:t>M/s. L&amp; T</w:t>
            </w:r>
          </w:p>
        </w:tc>
      </w:tr>
    </w:tbl>
    <w:p>
      <w:pPr>
        <w:spacing w:before="0" w:after="0"/>
      </w:pPr>
    </w:p>
    <w:p>
      <w:pPr>
        <w:spacing w:before="0" w:after="0"/>
        <w:jc w:val="left"/>
      </w:pPr>
      <w:r>
        <w:rPr>
          <w:rFonts w:ascii="Arial" w:hAnsi="Arial"/>
          <w:b/>
          <w:sz w:val="22"/>
        </w:rPr>
        <w:t>Client: M/s. ATLAS COPCO</w:t>
      </w:r>
    </w:p>
    <w:p>
      <w:pPr>
        <w:spacing w:before="0" w:after="0"/>
        <w:jc w:val="left"/>
      </w:pPr>
      <w:r>
        <w:rPr>
          <w:rFonts w:ascii="Arial" w:hAnsi="Arial"/>
          <w:b/>
          <w:sz w:val="22"/>
        </w:rPr>
        <w:t>ADNOC</w:t>
      </w:r>
    </w:p>
    <w:p>
      <w:pPr>
        <w:spacing w:before="0" w:after="0"/>
        <w:jc w:val="left"/>
      </w:pPr>
      <w:r>
        <w:rPr>
          <w:rFonts w:ascii="Arial" w:hAnsi="Arial"/>
          <w:b/>
          <w:sz w:val="22"/>
        </w:rPr>
        <w:t>Vendor: M/s. EMERSON PROCESS MANAGEMENT</w:t>
      </w:r>
    </w:p>
    <w:p>
      <w:pPr>
        <w:spacing w:before="0" w:after="0"/>
        <w:jc w:val="left"/>
      </w:pPr>
      <w:r>
        <w:rPr>
          <w:rFonts w:ascii="Arial" w:hAnsi="Arial"/>
          <w:b/>
          <w:sz w:val="22"/>
        </w:rPr>
        <w:t>Product: Control valve</w:t>
      </w:r>
    </w:p>
    <w:p>
      <w:pPr>
        <w:pStyle w:val="ListBullet"/>
        <w:spacing w:before="0" w:after="0"/>
        <w:ind w:left="720" w:hanging="360"/>
        <w:jc w:val="both"/>
      </w:pPr>
      <w:r>
        <w:rPr>
          <w:rFonts w:ascii="Arial" w:hAnsi="Arial"/>
          <w:b w:val="0"/>
          <w:sz w:val="22"/>
        </w:rPr>
        <w:t>Expedited the control valve project material from purchase-order placement through delivery.</w:t>
      </w:r>
    </w:p>
    <w:p>
      <w:pPr>
        <w:spacing w:before="0" w:after="0"/>
      </w:pPr>
    </w:p>
    <w:p>
      <w:pPr>
        <w:spacing w:before="0" w:after="0"/>
        <w:jc w:val="left"/>
      </w:pPr>
      <w:r>
        <w:rPr>
          <w:rFonts w:ascii="Arial" w:hAnsi="Arial"/>
          <w:b/>
          <w:sz w:val="22"/>
        </w:rPr>
        <w:t>Client: M/s. CHINA PETROLEUM ENGINEERING &amp; CONSTRUCTION</w:t>
      </w:r>
    </w:p>
    <w:p>
      <w:pPr>
        <w:spacing w:before="0" w:after="0"/>
        <w:jc w:val="left"/>
      </w:pPr>
      <w:r>
        <w:rPr>
          <w:rFonts w:ascii="Arial" w:hAnsi="Arial"/>
          <w:b/>
          <w:sz w:val="22"/>
        </w:rPr>
        <w:t>Vendor: M/s. MIRA ALLOY</w:t>
      </w:r>
    </w:p>
    <w:p>
      <w:pPr>
        <w:spacing w:before="0" w:after="0"/>
        <w:jc w:val="left"/>
      </w:pPr>
      <w:r>
        <w:rPr>
          <w:rFonts w:ascii="Arial" w:hAnsi="Arial"/>
          <w:b/>
          <w:sz w:val="22"/>
        </w:rPr>
        <w:t>Product: Casting – Body, Bonnet, Disc, Cover, Yoke</w:t>
      </w:r>
    </w:p>
    <w:p>
      <w:pPr>
        <w:pStyle w:val="ListBullet"/>
        <w:spacing w:before="0" w:after="0"/>
        <w:ind w:left="720" w:hanging="360"/>
        <w:jc w:val="both"/>
      </w:pPr>
      <w:r>
        <w:rPr>
          <w:rFonts w:ascii="Arial" w:hAnsi="Arial"/>
          <w:b w:val="0"/>
          <w:sz w:val="22"/>
        </w:rPr>
        <w:t>Expedited casting materials and monitored supplier progress and documentation.</w:t>
      </w:r>
    </w:p>
    <w:p>
      <w:pPr>
        <w:spacing w:before="0" w:after="0"/>
      </w:pPr>
    </w:p>
    <w:p>
      <w:pPr>
        <w:spacing w:before="0" w:after="0"/>
        <w:jc w:val="left"/>
      </w:pPr>
      <w:r>
        <w:rPr>
          <w:rFonts w:ascii="Arial" w:hAnsi="Arial"/>
          <w:b/>
          <w:sz w:val="22"/>
        </w:rPr>
        <w:t>Client: M/s. ISGEC HEAVY ENGINEERING LTD.</w:t>
      </w:r>
    </w:p>
    <w:p>
      <w:pPr>
        <w:spacing w:before="0" w:after="0"/>
        <w:jc w:val="left"/>
      </w:pPr>
      <w:r>
        <w:rPr>
          <w:rFonts w:ascii="Arial" w:hAnsi="Arial"/>
          <w:b/>
          <w:sz w:val="22"/>
        </w:rPr>
        <w:t>Vendor: M/s. DAMER TECHNOLOGY INDIA PVT LTD</w:t>
      </w:r>
    </w:p>
    <w:p>
      <w:pPr>
        <w:spacing w:before="0" w:after="0"/>
        <w:jc w:val="left"/>
      </w:pPr>
      <w:r>
        <w:rPr>
          <w:rFonts w:ascii="Arial" w:hAnsi="Arial"/>
          <w:b/>
          <w:sz w:val="22"/>
        </w:rPr>
        <w:t>Product: Butterfly - Damper</w:t>
      </w:r>
    </w:p>
    <w:p>
      <w:pPr>
        <w:pStyle w:val="ListBullet"/>
        <w:spacing w:before="0" w:after="0"/>
        <w:ind w:left="720" w:hanging="360"/>
        <w:jc w:val="both"/>
      </w:pPr>
      <w:r>
        <w:rPr>
          <w:rFonts w:ascii="Arial" w:hAnsi="Arial"/>
          <w:b w:val="0"/>
          <w:sz w:val="22"/>
        </w:rPr>
        <w:t>Expedited butterfly damper materials and monitored manufacturing progress.</w:t>
      </w:r>
    </w:p>
    <w:p>
      <w:pPr>
        <w:spacing w:before="0" w:after="0"/>
      </w:pPr>
    </w:p>
    <w:p>
      <w:pPr>
        <w:spacing w:before="0" w:after="0"/>
        <w:jc w:val="left"/>
      </w:pPr>
      <w:r>
        <w:rPr>
          <w:rFonts w:ascii="Arial" w:hAnsi="Arial"/>
          <w:b/>
          <w:sz w:val="22"/>
        </w:rPr>
        <w:t>Client: M/s. TORRENT GAS PVT LTD</w:t>
      </w:r>
    </w:p>
    <w:p>
      <w:pPr>
        <w:spacing w:before="0" w:after="0"/>
        <w:jc w:val="left"/>
      </w:pPr>
      <w:r>
        <w:rPr>
          <w:rFonts w:ascii="Arial" w:hAnsi="Arial"/>
          <w:b/>
          <w:sz w:val="22"/>
        </w:rPr>
        <w:t>Vendor: M/s. GRN GREEN GAS PVT LTD</w:t>
      </w:r>
    </w:p>
    <w:p>
      <w:pPr>
        <w:spacing w:before="0" w:after="0"/>
        <w:jc w:val="left"/>
      </w:pPr>
      <w:r>
        <w:rPr>
          <w:rFonts w:ascii="Arial" w:hAnsi="Arial"/>
          <w:b/>
          <w:sz w:val="22"/>
        </w:rPr>
        <w:t>Product: Cascade – Refurbishment</w:t>
      </w:r>
    </w:p>
    <w:p>
      <w:pPr>
        <w:pStyle w:val="ListBullet"/>
        <w:spacing w:before="0" w:after="0"/>
        <w:ind w:left="720" w:hanging="360"/>
        <w:jc w:val="both"/>
      </w:pPr>
      <w:r>
        <w:rPr>
          <w:rFonts w:ascii="Arial" w:hAnsi="Arial"/>
          <w:b w:val="0"/>
          <w:sz w:val="22"/>
        </w:rPr>
        <w:t>Expedited cascade refurbishment activities and monitored delivery progress.</w:t>
      </w:r>
    </w:p>
    <w:p>
      <w:pPr>
        <w:spacing w:before="0" w:after="0"/>
      </w:pPr>
    </w:p>
    <w:p>
      <w:pPr>
        <w:spacing w:before="0" w:after="0"/>
        <w:jc w:val="left"/>
      </w:pPr>
      <w:r>
        <w:rPr>
          <w:rFonts w:ascii="Arial" w:hAnsi="Arial"/>
          <w:b/>
          <w:sz w:val="22"/>
        </w:rPr>
        <w:t>Client: M/s. SANDAR TECHNOLOGIES</w:t>
      </w:r>
    </w:p>
    <w:p>
      <w:pPr>
        <w:spacing w:before="0" w:after="0"/>
        <w:jc w:val="left"/>
      </w:pPr>
      <w:r>
        <w:rPr>
          <w:rFonts w:ascii="Arial" w:hAnsi="Arial"/>
          <w:b/>
          <w:sz w:val="22"/>
        </w:rPr>
        <w:t>Vendor: M/s. ACCORD PRECISION</w:t>
      </w:r>
    </w:p>
    <w:p>
      <w:pPr>
        <w:spacing w:before="0" w:after="0"/>
        <w:jc w:val="left"/>
      </w:pPr>
      <w:r>
        <w:rPr>
          <w:rFonts w:ascii="Arial" w:hAnsi="Arial"/>
          <w:b/>
          <w:sz w:val="22"/>
        </w:rPr>
        <w:t>Product: Automobile – Spare Parts</w:t>
      </w:r>
    </w:p>
    <w:p>
      <w:pPr>
        <w:pStyle w:val="ListBullet"/>
        <w:spacing w:before="0" w:after="0"/>
        <w:ind w:left="720" w:hanging="360"/>
        <w:jc w:val="both"/>
      </w:pPr>
      <w:r>
        <w:rPr>
          <w:rFonts w:ascii="Arial" w:hAnsi="Arial"/>
          <w:b w:val="0"/>
          <w:sz w:val="22"/>
        </w:rPr>
        <w:t>Expedited automobile spare parts and coordinated supplier progress.</w:t>
      </w:r>
    </w:p>
    <w:p>
      <w:pPr>
        <w:spacing w:before="0" w:after="0"/>
      </w:pPr>
    </w:p>
    <w:p>
      <w:pPr>
        <w:spacing w:before="0" w:after="0"/>
        <w:jc w:val="left"/>
      </w:pPr>
      <w:r>
        <w:rPr>
          <w:rFonts w:ascii="Arial" w:hAnsi="Arial"/>
          <w:b/>
          <w:sz w:val="22"/>
        </w:rPr>
        <w:t>Client: M/s. FL SMITH</w:t>
      </w:r>
    </w:p>
    <w:p>
      <w:pPr>
        <w:spacing w:before="0" w:after="0"/>
        <w:jc w:val="left"/>
      </w:pPr>
      <w:r>
        <w:rPr>
          <w:rFonts w:ascii="Arial" w:hAnsi="Arial"/>
          <w:b/>
          <w:sz w:val="22"/>
        </w:rPr>
        <w:t>Vendor: M/s. TEAMS</w:t>
      </w:r>
    </w:p>
    <w:p>
      <w:pPr>
        <w:spacing w:before="0" w:after="0"/>
        <w:jc w:val="left"/>
      </w:pPr>
      <w:r>
        <w:rPr>
          <w:rFonts w:ascii="Arial" w:hAnsi="Arial"/>
          <w:b/>
          <w:sz w:val="22"/>
        </w:rPr>
        <w:t>Product: Heat Exchanger - Fins</w:t>
      </w:r>
    </w:p>
    <w:p>
      <w:pPr>
        <w:pStyle w:val="ListBullet"/>
        <w:spacing w:before="0" w:after="0"/>
        <w:ind w:left="720" w:hanging="360"/>
        <w:jc w:val="both"/>
      </w:pPr>
      <w:r>
        <w:rPr>
          <w:rFonts w:ascii="Arial" w:hAnsi="Arial"/>
          <w:b w:val="0"/>
          <w:sz w:val="22"/>
        </w:rPr>
        <w:t>Expedited heat exchanger fins and monitored supplier progress.</w:t>
      </w:r>
    </w:p>
    <w:p>
      <w:pPr>
        <w:spacing w:before="0" w:after="0"/>
      </w:pPr>
    </w:p>
    <w:p>
      <w:pPr>
        <w:spacing w:before="0" w:after="0"/>
        <w:jc w:val="left"/>
      </w:pPr>
      <w:r>
        <w:rPr>
          <w:rFonts w:ascii="Arial" w:hAnsi="Arial"/>
          <w:b/>
          <w:sz w:val="22"/>
        </w:rPr>
        <w:t>Client: M/s. FL SMITH</w:t>
      </w:r>
    </w:p>
    <w:p>
      <w:pPr>
        <w:spacing w:before="0" w:after="0"/>
        <w:jc w:val="left"/>
      </w:pPr>
      <w:r>
        <w:rPr>
          <w:rFonts w:ascii="Arial" w:hAnsi="Arial"/>
          <w:b/>
          <w:sz w:val="22"/>
        </w:rPr>
        <w:t>Vendor: M/s. BHAVAM ENGINEERING</w:t>
      </w:r>
    </w:p>
    <w:p>
      <w:pPr>
        <w:spacing w:before="0" w:after="0"/>
        <w:jc w:val="left"/>
      </w:pPr>
      <w:r>
        <w:rPr>
          <w:rFonts w:ascii="Arial" w:hAnsi="Arial"/>
          <w:b/>
          <w:sz w:val="22"/>
        </w:rPr>
        <w:t>Product: Columns / Beams</w:t>
      </w:r>
    </w:p>
    <w:p>
      <w:pPr>
        <w:pStyle w:val="ListBullet"/>
        <w:spacing w:before="0" w:after="0"/>
        <w:ind w:left="720" w:hanging="360"/>
        <w:jc w:val="both"/>
      </w:pPr>
      <w:r>
        <w:rPr>
          <w:rFonts w:ascii="Arial" w:hAnsi="Arial"/>
          <w:b w:val="0"/>
          <w:sz w:val="22"/>
        </w:rPr>
        <w:t>Expedited columns and beams and monitored manufacturing progress.</w:t>
      </w:r>
    </w:p>
    <w:p>
      <w:pPr>
        <w:spacing w:before="0" w:after="0"/>
      </w:pPr>
    </w:p>
    <w:p>
      <w:pPr>
        <w:spacing w:before="0" w:after="0"/>
        <w:jc w:val="left"/>
      </w:pPr>
      <w:r>
        <w:rPr>
          <w:rFonts w:ascii="Arial" w:hAnsi="Arial"/>
          <w:b/>
          <w:sz w:val="22"/>
        </w:rPr>
        <w:t>Client: M/s. FL SMITH</w:t>
      </w:r>
    </w:p>
    <w:p>
      <w:pPr>
        <w:spacing w:before="0" w:after="0"/>
        <w:jc w:val="left"/>
      </w:pPr>
      <w:r>
        <w:rPr>
          <w:rFonts w:ascii="Arial" w:hAnsi="Arial"/>
          <w:b/>
          <w:sz w:val="22"/>
        </w:rPr>
        <w:t>Vendor: M/s. GREAROOF INDUSTIES PVT LTD</w:t>
      </w:r>
    </w:p>
    <w:p>
      <w:pPr>
        <w:spacing w:before="0" w:after="0"/>
        <w:jc w:val="left"/>
      </w:pPr>
      <w:r>
        <w:rPr>
          <w:rFonts w:ascii="Arial" w:hAnsi="Arial"/>
          <w:b/>
          <w:sz w:val="22"/>
        </w:rPr>
        <w:t>Product: Columns / Beams / Structural / Roof</w:t>
      </w:r>
    </w:p>
    <w:p>
      <w:pPr>
        <w:pStyle w:val="ListBullet"/>
        <w:spacing w:before="0" w:after="0"/>
        <w:ind w:left="720" w:hanging="360"/>
        <w:jc w:val="both"/>
      </w:pPr>
      <w:r>
        <w:rPr>
          <w:rFonts w:ascii="Arial" w:hAnsi="Arial"/>
          <w:b w:val="0"/>
          <w:sz w:val="22"/>
        </w:rPr>
        <w:t>Expedited columns, beams, structural items, and roof materials through supplier delivery.</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Tamil</w:t>
      </w:r>
    </w:p>
    <w:p>
      <w:pPr>
        <w:pStyle w:val="ListBullet"/>
        <w:spacing w:before="0" w:after="0"/>
        <w:ind w:left="720" w:hanging="360"/>
        <w:jc w:val="both"/>
      </w:pPr>
      <w:r>
        <w:rPr>
          <w:rFonts w:ascii="Arial" w:hAnsi="Arial"/>
          <w:b w:val="0"/>
          <w:sz w:val="22"/>
        </w:rPr>
        <w:t>English</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Structural Steel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NDE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Quality Control</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Pre-Dispatch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Material Traceability</w:t>
      </w:r>
    </w:p>
    <w:p>
      <w:pPr>
        <w:pStyle w:val="ListBullet"/>
        <w:spacing w:before="0" w:after="0"/>
        <w:ind w:left="720" w:hanging="360"/>
        <w:jc w:val="both"/>
      </w:pPr>
      <w:r>
        <w:rPr>
          <w:rFonts w:ascii="Arial" w:hAnsi="Arial"/>
          <w:b w:val="0"/>
          <w:sz w:val="22"/>
        </w:rPr>
        <w:t>Drawing Review</w:t>
      </w:r>
    </w:p>
    <w:p>
      <w:pPr>
        <w:pStyle w:val="ListBullet"/>
        <w:spacing w:before="0" w:after="0"/>
        <w:ind w:left="720" w:hanging="360"/>
        <w:jc w:val="both"/>
      </w:pPr>
      <w:r>
        <w:rPr>
          <w:rFonts w:ascii="Arial" w:hAnsi="Arial"/>
          <w:b w:val="0"/>
          <w:sz w:val="22"/>
        </w:rPr>
        <w:t>Dimensional Inspection</w:t>
      </w:r>
    </w:p>
    <w:p>
      <w:pPr>
        <w:pStyle w:val="ListBullet"/>
        <w:spacing w:before="0" w:after="0"/>
        <w:ind w:left="720" w:hanging="360"/>
        <w:jc w:val="both"/>
      </w:pPr>
      <w:r>
        <w:rPr>
          <w:rFonts w:ascii="Arial" w:hAnsi="Arial"/>
          <w:b w:val="0"/>
          <w:sz w:val="22"/>
        </w:rPr>
        <w:t>QA/QC Documentation</w:t>
      </w:r>
    </w:p>
    <w:p>
      <w:pPr>
        <w:pStyle w:val="ListBullet"/>
        <w:spacing w:before="0" w:after="0"/>
        <w:ind w:left="720" w:hanging="360"/>
        <w:jc w:val="both"/>
      </w:pPr>
      <w:r>
        <w:rPr>
          <w:rFonts w:ascii="Arial" w:hAnsi="Arial"/>
          <w:b w:val="0"/>
          <w:sz w:val="22"/>
        </w:rPr>
        <w:t>Non-Conformance Control</w:t>
      </w:r>
    </w:p>
    <w:p>
      <w:pPr>
        <w:pStyle w:val="ListBullet"/>
        <w:spacing w:before="0" w:after="0"/>
        <w:ind w:left="720" w:hanging="360"/>
        <w:jc w:val="both"/>
      </w:pPr>
      <w:r>
        <w:rPr>
          <w:rFonts w:ascii="Arial" w:hAnsi="Arial"/>
          <w:b w:val="0"/>
          <w:sz w:val="22"/>
        </w:rPr>
        <w:t>Supplier Progress Monitoring</w:t>
      </w:r>
    </w:p>
    <w:p>
      <w:pPr>
        <w:pStyle w:val="ListBullet"/>
        <w:spacing w:before="0" w:after="0"/>
        <w:ind w:left="720" w:hanging="360"/>
        <w:jc w:val="both"/>
      </w:pPr>
      <w:r>
        <w:rPr>
          <w:rFonts w:ascii="Arial" w:hAnsi="Arial"/>
          <w:b w:val="0"/>
          <w:sz w:val="22"/>
        </w:rPr>
        <w:t>Recovery Planning</w:t>
      </w:r>
    </w:p>
    <w:p>
      <w:pPr>
        <w:pStyle w:val="ListBullet"/>
        <w:spacing w:before="0" w:after="0"/>
        <w:ind w:left="720" w:hanging="360"/>
        <w:jc w:val="both"/>
      </w:pPr>
      <w:r>
        <w:rPr>
          <w:rFonts w:ascii="Arial" w:hAnsi="Arial"/>
          <w:b w:val="0"/>
          <w:sz w:val="22"/>
        </w:rPr>
        <w:t>Final Dossier Compilation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Columns</w:t>
      </w:r>
    </w:p>
    <w:p>
      <w:pPr>
        <w:pStyle w:val="ListBullet"/>
        <w:spacing w:before="0" w:after="0"/>
        <w:ind w:left="720" w:hanging="360"/>
        <w:jc w:val="both"/>
      </w:pPr>
      <w:r>
        <w:rPr>
          <w:rFonts w:ascii="Arial" w:hAnsi="Arial"/>
          <w:b w:val="0"/>
          <w:sz w:val="22"/>
        </w:rPr>
        <w:t>Agitators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Control Valves</w:t>
      </w:r>
    </w:p>
    <w:p>
      <w:pPr>
        <w:pStyle w:val="ListBullet"/>
        <w:spacing w:before="0" w:after="0"/>
        <w:ind w:left="720" w:hanging="360"/>
        <w:jc w:val="both"/>
      </w:pPr>
      <w:r>
        <w:rPr>
          <w:rFonts w:ascii="Arial" w:hAnsi="Arial"/>
          <w:b w:val="0"/>
          <w:sz w:val="22"/>
        </w:rPr>
        <w:t>Plug Valves</w:t>
      </w:r>
    </w:p>
    <w:p>
      <w:pPr>
        <w:pStyle w:val="ListBullet"/>
        <w:spacing w:before="0" w:after="0"/>
        <w:ind w:left="720" w:hanging="360"/>
        <w:jc w:val="both"/>
      </w:pPr>
      <w:r>
        <w:rPr>
          <w:rFonts w:ascii="Arial" w:hAnsi="Arial"/>
          <w:b w:val="0"/>
          <w:sz w:val="22"/>
        </w:rPr>
        <w:t>Relief Valves</w:t>
      </w:r>
    </w:p>
    <w:p>
      <w:pPr>
        <w:pStyle w:val="ListBullet"/>
        <w:spacing w:before="0" w:after="0"/>
        <w:ind w:left="720" w:hanging="360"/>
        <w:jc w:val="both"/>
      </w:pPr>
      <w:r>
        <w:rPr>
          <w:rFonts w:ascii="Arial" w:hAnsi="Arial"/>
          <w:b w:val="0"/>
          <w:sz w:val="22"/>
        </w:rPr>
        <w:t>Pressure Relief Valves</w:t>
      </w:r>
    </w:p>
    <w:p>
      <w:pPr>
        <w:pStyle w:val="ListBullet"/>
        <w:spacing w:before="0" w:after="0"/>
        <w:ind w:left="720" w:hanging="360"/>
        <w:jc w:val="both"/>
      </w:pPr>
      <w:r>
        <w:rPr>
          <w:rFonts w:ascii="Arial" w:hAnsi="Arial"/>
          <w:b w:val="0"/>
          <w:sz w:val="22"/>
        </w:rPr>
        <w:t>Centrifugal Pumps</w:t>
      </w:r>
    </w:p>
    <w:p>
      <w:pPr>
        <w:pStyle w:val="ListBullet"/>
        <w:spacing w:before="0" w:after="0"/>
        <w:ind w:left="720" w:hanging="360"/>
        <w:jc w:val="both"/>
      </w:pPr>
      <w:r>
        <w:rPr>
          <w:rFonts w:ascii="Arial" w:hAnsi="Arial"/>
          <w:b w:val="0"/>
          <w:sz w:val="22"/>
        </w:rPr>
        <w:t>Strainers</w:t>
      </w:r>
    </w:p>
    <w:p>
      <w:pPr>
        <w:pStyle w:val="ListBullet"/>
        <w:spacing w:before="0" w:after="0"/>
        <w:ind w:left="720" w:hanging="360"/>
        <w:jc w:val="both"/>
      </w:pPr>
      <w:r>
        <w:rPr>
          <w:rFonts w:ascii="Arial" w:hAnsi="Arial"/>
          <w:b w:val="0"/>
          <w:sz w:val="22"/>
        </w:rPr>
        <w:t>FRP/GRP Tanks</w:t>
      </w:r>
    </w:p>
    <w:p>
      <w:pPr>
        <w:pStyle w:val="ListBullet"/>
        <w:spacing w:before="0" w:after="0"/>
        <w:ind w:left="720" w:hanging="360"/>
        <w:jc w:val="both"/>
      </w:pPr>
      <w:r>
        <w:rPr>
          <w:rFonts w:ascii="Arial" w:hAnsi="Arial"/>
          <w:b w:val="0"/>
          <w:sz w:val="22"/>
        </w:rPr>
        <w:t>FRP/GRP Strainers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Raw Materials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Pipelines</w:t>
      </w:r>
    </w:p>
    <w:p>
      <w:pPr>
        <w:pStyle w:val="ListBullet"/>
        <w:spacing w:before="0" w:after="0"/>
        <w:ind w:left="720" w:hanging="360"/>
        <w:jc w:val="both"/>
      </w:pPr>
      <w:r>
        <w:rPr>
          <w:rFonts w:ascii="Arial" w:hAnsi="Arial"/>
          <w:b w:val="0"/>
          <w:sz w:val="22"/>
        </w:rPr>
        <w:t>Coating Systems</w:t>
      </w:r>
    </w:p>
    <w:p>
      <w:pPr>
        <w:pStyle w:val="ListBullet"/>
        <w:spacing w:before="0" w:after="0"/>
        <w:ind w:left="720" w:hanging="360"/>
        <w:jc w:val="both"/>
      </w:pPr>
      <w:r>
        <w:rPr>
          <w:rFonts w:ascii="Arial" w:hAnsi="Arial"/>
          <w:b w:val="0"/>
          <w:sz w:val="22"/>
        </w:rPr>
        <w:t>Refractory Components</w:t>
      </w:r>
    </w:p>
    <w:p>
      <w:pPr>
        <w:pStyle w:val="ListBullet"/>
        <w:spacing w:before="0" w:after="0"/>
        <w:ind w:left="720" w:hanging="360"/>
        <w:jc w:val="both"/>
      </w:pPr>
      <w:r>
        <w:rPr>
          <w:rFonts w:ascii="Arial" w:hAnsi="Arial"/>
          <w:b w:val="0"/>
          <w:sz w:val="22"/>
        </w:rPr>
        <w:t>Solar Panels</w:t>
      </w:r>
    </w:p>
    <w:p>
      <w:pPr>
        <w:pStyle w:val="ListBullet"/>
        <w:spacing w:before="0" w:after="0"/>
        <w:ind w:left="720" w:hanging="360"/>
        <w:jc w:val="both"/>
      </w:pPr>
      <w:r>
        <w:rPr>
          <w:rFonts w:ascii="Arial" w:hAnsi="Arial"/>
          <w:b w:val="0"/>
          <w:sz w:val="22"/>
        </w:rPr>
        <w:t>Wind Mill Towers</w:t>
      </w:r>
    </w:p>
    <w:p>
      <w:pPr>
        <w:pStyle w:val="ListBullet"/>
        <w:spacing w:before="0" w:after="0"/>
        <w:ind w:left="720" w:hanging="360"/>
        <w:jc w:val="both"/>
      </w:pPr>
      <w:r>
        <w:rPr>
          <w:rFonts w:ascii="Arial" w:hAnsi="Arial"/>
          <w:b w:val="0"/>
          <w:sz w:val="22"/>
        </w:rPr>
        <w:t>Electrical Control Panels</w:t>
      </w:r>
    </w:p>
    <w:p>
      <w:pPr>
        <w:pStyle w:val="ListBullet"/>
        <w:spacing w:before="0" w:after="0"/>
        <w:ind w:left="720" w:hanging="360"/>
        <w:jc w:val="both"/>
      </w:pPr>
      <w:r>
        <w:rPr>
          <w:rFonts w:ascii="Arial" w:hAnsi="Arial"/>
          <w:b w:val="0"/>
          <w:sz w:val="22"/>
        </w:rPr>
        <w:t>Automobile Spare Parts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