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S. NOUR</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S. Nour is an experienced industrial inspector with a strong background in visual inspection, non-destructive testing, dimensional analysis, and industrial quality assurance. They conduct vendor and manufacturer inspection, surveillance, expediting, contract and ITP reviews, documentation reviews, calibration verification, and final inspections with clients. Their technical scope covers electrical and mechanical instrumentation and a broad range of industrial equipment, including pressure vessels, lifting equipment, valves, pumps, heat exchangers, turbines, compressors, skids, and tubing. S. Nour maintains detailed inspection records and compliance reports, while also bringing QA management experience in manufacturing, inspection-data analysis, corrective actions, subcontractor coordination, and process improvement. They have additionally led production activities, safety implementation, equipment inspections, and workforce training.</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Master's in Executive Master of Business Administration (EMBA) — Payam Noor University, Iran — Sep 2013 - July 2018</w:t>
      </w:r>
    </w:p>
    <w:p>
      <w:pPr>
        <w:pStyle w:val="ListBullet"/>
        <w:spacing w:before="0" w:after="0"/>
        <w:ind w:left="720" w:hanging="360"/>
        <w:jc w:val="both"/>
      </w:pPr>
      <w:r>
        <w:rPr>
          <w:rFonts w:ascii="Arial" w:hAnsi="Arial"/>
          <w:b w:val="0"/>
          <w:sz w:val="22"/>
        </w:rPr>
        <w:t>Bachelor's in IT (Information Technology) — Shahrood University, Iran — Sep 2008 - Aug 2013</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Visual Testing (VT) Level I &amp; II, with SNT-TC-1A standards — Certificate No: 123803</w:t>
      </w:r>
    </w:p>
    <w:p>
      <w:pPr>
        <w:pStyle w:val="ListBullet"/>
        <w:spacing w:before="0" w:after="0"/>
        <w:ind w:left="720" w:hanging="360"/>
        <w:jc w:val="both"/>
      </w:pPr>
      <w:r>
        <w:rPr>
          <w:rFonts w:ascii="Arial" w:hAnsi="Arial"/>
          <w:b w:val="0"/>
          <w:sz w:val="22"/>
        </w:rPr>
        <w:t>Certificated Welding Inspector (CWI) with ANSI/AWS QC1:2020 Standard — Certificate No: 05.2926</w:t>
      </w:r>
    </w:p>
    <w:p>
      <w:pPr>
        <w:pStyle w:val="ListBullet"/>
        <w:spacing w:before="0" w:after="0"/>
        <w:ind w:left="720" w:hanging="360"/>
        <w:jc w:val="both"/>
      </w:pPr>
      <w:r>
        <w:rPr>
          <w:rFonts w:ascii="Arial" w:hAnsi="Arial"/>
          <w:b w:val="0"/>
          <w:sz w:val="22"/>
        </w:rPr>
        <w:t>Liquid Penetrant Testing (PT) Level I &amp; II with SNT-TC-1A standards — Certificate No: 139812</w:t>
      </w:r>
    </w:p>
    <w:p>
      <w:pPr>
        <w:pStyle w:val="ListBullet"/>
        <w:spacing w:before="0" w:after="0"/>
        <w:ind w:left="720" w:hanging="360"/>
        <w:jc w:val="both"/>
      </w:pPr>
      <w:r>
        <w:rPr>
          <w:rFonts w:ascii="Arial" w:hAnsi="Arial"/>
          <w:b w:val="0"/>
          <w:sz w:val="22"/>
        </w:rPr>
        <w:t>Sandblast and paint inspection Level I &amp; II, with SSPC2010 standards — Certificate No: 2023-PI-05308</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API</w:t>
      </w:r>
    </w:p>
    <w:p>
      <w:pPr>
        <w:pStyle w:val="ListBullet"/>
        <w:spacing w:before="0" w:after="0"/>
        <w:ind w:left="720" w:hanging="360"/>
        <w:jc w:val="both"/>
      </w:pPr>
      <w:r>
        <w:rPr>
          <w:rFonts w:ascii="Arial" w:hAnsi="Arial"/>
          <w:b w:val="0"/>
          <w:sz w:val="22"/>
        </w:rPr>
        <w:t>ASME</w:t>
      </w:r>
    </w:p>
    <w:p>
      <w:pPr>
        <w:pStyle w:val="ListBullet"/>
        <w:spacing w:before="0" w:after="0"/>
        <w:ind w:left="720" w:hanging="360"/>
        <w:jc w:val="both"/>
      </w:pPr>
      <w:r>
        <w:rPr>
          <w:rFonts w:ascii="Arial" w:hAnsi="Arial"/>
          <w:b w:val="0"/>
          <w:sz w:val="22"/>
        </w:rPr>
        <w:t>ASTM</w:t>
      </w:r>
    </w:p>
    <w:p>
      <w:pPr>
        <w:pStyle w:val="ListBullet"/>
        <w:spacing w:before="0" w:after="0"/>
        <w:ind w:left="720" w:hanging="360"/>
        <w:jc w:val="both"/>
      </w:pPr>
      <w:r>
        <w:rPr>
          <w:rFonts w:ascii="Arial" w:hAnsi="Arial"/>
          <w:b w:val="0"/>
          <w:sz w:val="22"/>
        </w:rPr>
        <w:t>NACE</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JAN 2023 – PRESENT</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Witnessed and supervised PAT and FAT of industrial equipment.</w:t>
      </w:r>
    </w:p>
    <w:p>
      <w:pPr>
        <w:pStyle w:val="ListBullet"/>
        <w:spacing w:before="0" w:after="0"/>
        <w:ind w:left="720" w:hanging="360"/>
        <w:jc w:val="both"/>
      </w:pPr>
      <w:r>
        <w:rPr>
          <w:rFonts w:ascii="Arial" w:hAnsi="Arial"/>
          <w:b w:val="0"/>
          <w:sz w:val="22"/>
        </w:rPr>
        <w:t>Oversaw PMI tests according to the Quality Control Plan and reference standards.</w:t>
      </w:r>
    </w:p>
    <w:p>
      <w:pPr>
        <w:pStyle w:val="ListBullet"/>
        <w:spacing w:before="0" w:after="0"/>
        <w:ind w:left="720" w:hanging="360"/>
        <w:jc w:val="both"/>
      </w:pPr>
      <w:r>
        <w:rPr>
          <w:rFonts w:ascii="Arial" w:hAnsi="Arial"/>
          <w:b w:val="0"/>
          <w:sz w:val="22"/>
        </w:rPr>
        <w:t>Verified the calibration status of measuring devices and test equipment.</w:t>
      </w:r>
    </w:p>
    <w:p>
      <w:pPr>
        <w:pStyle w:val="ListBullet"/>
        <w:spacing w:before="0" w:after="0"/>
        <w:ind w:left="720" w:hanging="360"/>
        <w:jc w:val="both"/>
      </w:pPr>
      <w:r>
        <w:rPr>
          <w:rFonts w:ascii="Arial" w:hAnsi="Arial"/>
          <w:b w:val="0"/>
          <w:sz w:val="22"/>
        </w:rPr>
        <w:t>Reviewed material certifications.</w:t>
      </w:r>
    </w:p>
    <w:p>
      <w:pPr>
        <w:pStyle w:val="ListBullet"/>
        <w:spacing w:before="0" w:after="0"/>
        <w:ind w:left="720" w:hanging="360"/>
        <w:jc w:val="both"/>
      </w:pPr>
      <w:r>
        <w:rPr>
          <w:rFonts w:ascii="Arial" w:hAnsi="Arial"/>
          <w:b w:val="0"/>
          <w:sz w:val="22"/>
        </w:rPr>
        <w:t>Reviewed the manufacturer's data book and project documents.</w:t>
      </w:r>
    </w:p>
    <w:p>
      <w:pPr>
        <w:pStyle w:val="ListBullet"/>
        <w:spacing w:before="0" w:after="0"/>
        <w:ind w:left="720" w:hanging="360"/>
        <w:jc w:val="both"/>
      </w:pPr>
      <w:r>
        <w:rPr>
          <w:rFonts w:ascii="Arial" w:hAnsi="Arial"/>
          <w:b w:val="0"/>
          <w:sz w:val="22"/>
        </w:rPr>
        <w:t>Ensured implementation of HSE policy and plan within the vendor's area of jurisdiction.</w:t>
      </w:r>
    </w:p>
    <w:p>
      <w:pPr>
        <w:pStyle w:val="ListBullet"/>
        <w:spacing w:before="0" w:after="0"/>
        <w:ind w:left="720" w:hanging="360"/>
        <w:jc w:val="both"/>
      </w:pPr>
      <w:r>
        <w:rPr>
          <w:rFonts w:ascii="Arial" w:hAnsi="Arial"/>
          <w:b w:val="0"/>
          <w:sz w:val="22"/>
        </w:rPr>
        <w:t>Worked with HV Substation, Transmission Line, Transformer, Cable, Switchgear (GIS &amp; AIS), Protection Relay, DCS, Bus duct, Insulator, Arrester, and related equipment.</w:t>
      </w:r>
    </w:p>
    <w:p>
      <w:pPr>
        <w:pStyle w:val="ListBullet"/>
        <w:spacing w:before="0" w:after="0"/>
        <w:ind w:left="720" w:hanging="360"/>
        <w:jc w:val="both"/>
      </w:pPr>
      <w:r>
        <w:rPr>
          <w:rFonts w:ascii="Arial" w:hAnsi="Arial"/>
          <w:b w:val="0"/>
          <w:sz w:val="22"/>
        </w:rPr>
        <w:t>Conducted contract and ITP reviews.</w:t>
      </w:r>
    </w:p>
    <w:p>
      <w:pPr>
        <w:pStyle w:val="ListBullet"/>
        <w:spacing w:before="0" w:after="0"/>
        <w:ind w:left="720" w:hanging="360"/>
        <w:jc w:val="both"/>
      </w:pPr>
      <w:r>
        <w:rPr>
          <w:rFonts w:ascii="Arial" w:hAnsi="Arial"/>
          <w:b w:val="0"/>
          <w:sz w:val="22"/>
        </w:rPr>
        <w:t>Performed final inspections with clients.</w:t>
      </w:r>
    </w:p>
    <w:p>
      <w:pPr>
        <w:pStyle w:val="ListBullet"/>
        <w:spacing w:before="0" w:after="0"/>
        <w:ind w:left="720" w:hanging="360"/>
        <w:jc w:val="both"/>
      </w:pPr>
      <w:r>
        <w:rPr>
          <w:rFonts w:ascii="Arial" w:hAnsi="Arial"/>
          <w:b w:val="0"/>
          <w:sz w:val="22"/>
        </w:rPr>
        <w:t>Participated in meetings and audits organized by the client.</w:t>
      </w:r>
    </w:p>
    <w:p>
      <w:pPr>
        <w:spacing w:before="0" w:after="0"/>
      </w:pPr>
    </w:p>
    <w:p>
      <w:pPr>
        <w:spacing w:before="0" w:after="0"/>
        <w:jc w:val="left"/>
      </w:pPr>
      <w:r>
        <w:rPr>
          <w:rFonts w:ascii="Arial" w:hAnsi="Arial"/>
          <w:b/>
          <w:sz w:val="22"/>
        </w:rPr>
        <w:t>FEB 2022 – DEC 2023</w:t>
      </w:r>
    </w:p>
    <w:p>
      <w:pPr>
        <w:spacing w:before="0" w:after="0"/>
        <w:jc w:val="left"/>
      </w:pPr>
      <w:r>
        <w:rPr>
          <w:rFonts w:ascii="Arial" w:hAnsi="Arial"/>
          <w:b/>
          <w:sz w:val="22"/>
        </w:rPr>
        <w:t>ROBEE ROBOTICS</w:t>
      </w:r>
    </w:p>
    <w:p>
      <w:pPr>
        <w:spacing w:before="0" w:after="0"/>
        <w:jc w:val="left"/>
      </w:pPr>
      <w:r>
        <w:rPr>
          <w:rFonts w:ascii="Arial" w:hAnsi="Arial"/>
          <w:b/>
          <w:sz w:val="22"/>
        </w:rPr>
        <w:t>QA MANAGER</w:t>
      </w:r>
    </w:p>
    <w:p>
      <w:pPr>
        <w:pStyle w:val="ListBullet"/>
        <w:spacing w:before="0" w:after="0"/>
        <w:ind w:left="720" w:hanging="360"/>
        <w:jc w:val="both"/>
      </w:pPr>
      <w:r>
        <w:rPr>
          <w:rFonts w:ascii="Arial" w:hAnsi="Arial"/>
          <w:b w:val="0"/>
          <w:sz w:val="22"/>
        </w:rPr>
        <w:t>Implemented and developed quality control measures and procedures to maintain product quality, prevent defects, and ensure consistency in manufacturing processes.</w:t>
      </w:r>
    </w:p>
    <w:p>
      <w:pPr>
        <w:pStyle w:val="ListBullet"/>
        <w:spacing w:before="0" w:after="0"/>
        <w:ind w:left="720" w:hanging="360"/>
        <w:jc w:val="both"/>
      </w:pPr>
      <w:r>
        <w:rPr>
          <w:rFonts w:ascii="Arial" w:hAnsi="Arial"/>
          <w:b w:val="0"/>
          <w:sz w:val="22"/>
        </w:rPr>
        <w:t>Collected, analyzed, and interpreted inspection data to identify trends, root causes of defects, and opportunities for improvement.</w:t>
      </w:r>
    </w:p>
    <w:p>
      <w:pPr>
        <w:pStyle w:val="ListBullet"/>
        <w:spacing w:before="0" w:after="0"/>
        <w:ind w:left="720" w:hanging="360"/>
        <w:jc w:val="both"/>
      </w:pPr>
      <w:r>
        <w:rPr>
          <w:rFonts w:ascii="Arial" w:hAnsi="Arial"/>
          <w:b w:val="0"/>
          <w:sz w:val="22"/>
        </w:rPr>
        <w:t>Ensured compliance with industry standards, regulatory requirements, and company quality policies through rigorous inspection and documentation practices.</w:t>
      </w:r>
    </w:p>
    <w:p>
      <w:pPr>
        <w:pStyle w:val="ListBullet"/>
        <w:spacing w:before="0" w:after="0"/>
        <w:ind w:left="720" w:hanging="360"/>
        <w:jc w:val="both"/>
      </w:pPr>
      <w:r>
        <w:rPr>
          <w:rFonts w:ascii="Arial" w:hAnsi="Arial"/>
          <w:b w:val="0"/>
          <w:sz w:val="22"/>
        </w:rPr>
        <w:t>Identified opportunities for process improvement, implemented corrective actions, and drove continuous improvement initiatives to enhance product quality and efficiency in inspection processes.</w:t>
      </w:r>
    </w:p>
    <w:p>
      <w:pPr>
        <w:pStyle w:val="ListBullet"/>
        <w:spacing w:before="0" w:after="0"/>
        <w:ind w:left="720" w:hanging="360"/>
        <w:jc w:val="both"/>
      </w:pPr>
      <w:r>
        <w:rPr>
          <w:rFonts w:ascii="Arial" w:hAnsi="Arial"/>
          <w:b w:val="0"/>
          <w:sz w:val="22"/>
        </w:rPr>
        <w:t>Provided reports to both the Project Manager and Customer Project Manager.</w:t>
      </w:r>
    </w:p>
    <w:p>
      <w:pPr>
        <w:pStyle w:val="ListBullet"/>
        <w:spacing w:before="0" w:after="0"/>
        <w:ind w:left="720" w:hanging="360"/>
        <w:jc w:val="both"/>
      </w:pPr>
      <w:r>
        <w:rPr>
          <w:rFonts w:ascii="Arial" w:hAnsi="Arial"/>
          <w:b w:val="0"/>
          <w:sz w:val="22"/>
        </w:rPr>
        <w:t>Issued POR (Proof of Receipt) and liaised with Account and Finance Teams for follow-up.</w:t>
      </w:r>
    </w:p>
    <w:p>
      <w:pPr>
        <w:pStyle w:val="ListBullet"/>
        <w:spacing w:before="0" w:after="0"/>
        <w:ind w:left="720" w:hanging="360"/>
        <w:jc w:val="both"/>
      </w:pPr>
      <w:r>
        <w:rPr>
          <w:rFonts w:ascii="Arial" w:hAnsi="Arial"/>
          <w:b w:val="0"/>
          <w:sz w:val="22"/>
        </w:rPr>
        <w:t>Managed subcontractors to ensure project milestones were met.</w:t>
      </w:r>
    </w:p>
    <w:p>
      <w:pPr>
        <w:spacing w:before="0" w:after="0"/>
      </w:pPr>
    </w:p>
    <w:p>
      <w:pPr>
        <w:spacing w:before="0" w:after="0"/>
        <w:jc w:val="left"/>
      </w:pPr>
      <w:r>
        <w:rPr>
          <w:rFonts w:ascii="Arial" w:hAnsi="Arial"/>
          <w:b/>
          <w:sz w:val="22"/>
        </w:rPr>
        <w:t>OCT 2019 – JAN 2022</w:t>
      </w:r>
    </w:p>
    <w:p>
      <w:pPr>
        <w:spacing w:before="0" w:after="0"/>
        <w:jc w:val="left"/>
      </w:pPr>
      <w:r>
        <w:rPr>
          <w:rFonts w:ascii="Arial" w:hAnsi="Arial"/>
          <w:b/>
          <w:sz w:val="22"/>
        </w:rPr>
        <w:t>AVAND FEKR</w:t>
      </w:r>
    </w:p>
    <w:p>
      <w:pPr>
        <w:spacing w:before="0" w:after="0"/>
        <w:jc w:val="left"/>
      </w:pPr>
      <w:r>
        <w:rPr>
          <w:rFonts w:ascii="Arial" w:hAnsi="Arial"/>
          <w:b/>
          <w:sz w:val="22"/>
        </w:rPr>
        <w:t>PRODUCTION LINE SUPERVISOR</w:t>
      </w:r>
    </w:p>
    <w:p>
      <w:pPr>
        <w:pStyle w:val="ListBullet"/>
        <w:spacing w:before="0" w:after="0"/>
        <w:ind w:left="720" w:hanging="360"/>
        <w:jc w:val="both"/>
      </w:pPr>
      <w:r>
        <w:rPr>
          <w:rFonts w:ascii="Arial" w:hAnsi="Arial"/>
          <w:b w:val="0"/>
          <w:sz w:val="22"/>
        </w:rPr>
        <w:t>Led and coordinated production activities on the line.</w:t>
      </w:r>
    </w:p>
    <w:p>
      <w:pPr>
        <w:pStyle w:val="ListBullet"/>
        <w:spacing w:before="0" w:after="0"/>
        <w:ind w:left="720" w:hanging="360"/>
        <w:jc w:val="both"/>
      </w:pPr>
      <w:r>
        <w:rPr>
          <w:rFonts w:ascii="Arial" w:hAnsi="Arial"/>
          <w:b w:val="0"/>
          <w:sz w:val="22"/>
        </w:rPr>
        <w:t>Identified production issues, analyzed root causes, and implemented solutions to improve efficiency and quality.</w:t>
      </w:r>
    </w:p>
    <w:p>
      <w:pPr>
        <w:pStyle w:val="ListBullet"/>
        <w:spacing w:before="0" w:after="0"/>
        <w:ind w:left="720" w:hanging="360"/>
        <w:jc w:val="both"/>
      </w:pPr>
      <w:r>
        <w:rPr>
          <w:rFonts w:ascii="Arial" w:hAnsi="Arial"/>
          <w:b w:val="0"/>
          <w:sz w:val="22"/>
        </w:rPr>
        <w:t>Reported directly to upper Manager.</w:t>
      </w:r>
    </w:p>
    <w:p>
      <w:pPr>
        <w:pStyle w:val="ListBullet"/>
        <w:spacing w:before="0" w:after="0"/>
        <w:ind w:left="720" w:hanging="360"/>
        <w:jc w:val="both"/>
      </w:pPr>
      <w:r>
        <w:rPr>
          <w:rFonts w:ascii="Arial" w:hAnsi="Arial"/>
          <w:b w:val="0"/>
          <w:sz w:val="22"/>
        </w:rPr>
        <w:t>Oversaw production schedules and ensured timely completion.</w:t>
      </w:r>
    </w:p>
    <w:p>
      <w:pPr>
        <w:pStyle w:val="ListBullet"/>
        <w:spacing w:before="0" w:after="0"/>
        <w:ind w:left="720" w:hanging="360"/>
        <w:jc w:val="both"/>
      </w:pPr>
      <w:r>
        <w:rPr>
          <w:rFonts w:ascii="Arial" w:hAnsi="Arial"/>
          <w:b w:val="0"/>
          <w:sz w:val="22"/>
        </w:rPr>
        <w:t>Collaborated with the Quality Control team to maintain product standards.</w:t>
      </w:r>
    </w:p>
    <w:p>
      <w:pPr>
        <w:pStyle w:val="ListBullet"/>
        <w:spacing w:before="0" w:after="0"/>
        <w:ind w:left="720" w:hanging="360"/>
        <w:jc w:val="both"/>
      </w:pPr>
      <w:r>
        <w:rPr>
          <w:rFonts w:ascii="Arial" w:hAnsi="Arial"/>
          <w:b w:val="0"/>
          <w:sz w:val="22"/>
        </w:rPr>
        <w:t>Managed and motivated line workers to achieve production targets.</w:t>
      </w:r>
    </w:p>
    <w:p>
      <w:pPr>
        <w:pStyle w:val="ListBullet"/>
        <w:spacing w:before="0" w:after="0"/>
        <w:ind w:left="720" w:hanging="360"/>
        <w:jc w:val="both"/>
      </w:pPr>
      <w:r>
        <w:rPr>
          <w:rFonts w:ascii="Arial" w:hAnsi="Arial"/>
          <w:b w:val="0"/>
          <w:sz w:val="22"/>
        </w:rPr>
        <w:t>Implemented and enforced safety protocols on the production line.</w:t>
      </w:r>
    </w:p>
    <w:p>
      <w:pPr>
        <w:pStyle w:val="ListBullet"/>
        <w:spacing w:before="0" w:after="0"/>
        <w:ind w:left="720" w:hanging="360"/>
        <w:jc w:val="both"/>
      </w:pPr>
      <w:r>
        <w:rPr>
          <w:rFonts w:ascii="Arial" w:hAnsi="Arial"/>
          <w:b w:val="0"/>
          <w:sz w:val="22"/>
        </w:rPr>
        <w:t>Conducted regular inspections to ensure equipment functionality and product quality.</w:t>
      </w:r>
    </w:p>
    <w:p>
      <w:pPr>
        <w:pStyle w:val="ListBullet"/>
        <w:spacing w:before="0" w:after="0"/>
        <w:ind w:left="720" w:hanging="360"/>
        <w:jc w:val="both"/>
      </w:pPr>
      <w:r>
        <w:rPr>
          <w:rFonts w:ascii="Arial" w:hAnsi="Arial"/>
          <w:b w:val="0"/>
          <w:sz w:val="22"/>
        </w:rPr>
        <w:t>Facilitated training sessions for line workers to enhance skills and productivity.</w:t>
      </w:r>
    </w:p>
    <w:p>
      <w:pPr>
        <w:spacing w:before="0" w:after="0"/>
      </w:pPr>
    </w:p>
    <w:p>
      <w:pPr>
        <w:spacing w:before="0" w:after="0"/>
        <w:jc w:val="left"/>
      </w:pPr>
      <w:r>
        <w:rPr>
          <w:rFonts w:ascii="Arial" w:hAnsi="Arial"/>
          <w:b/>
          <w:sz w:val="22"/>
        </w:rPr>
        <w:t>DEC 2017 – SEP 2019</w:t>
      </w:r>
    </w:p>
    <w:p>
      <w:pPr>
        <w:spacing w:before="0" w:after="0"/>
        <w:jc w:val="left"/>
      </w:pPr>
      <w:r>
        <w:rPr>
          <w:rFonts w:ascii="Arial" w:hAnsi="Arial"/>
          <w:b/>
          <w:sz w:val="22"/>
        </w:rPr>
        <w:t>BORNA ERTEBAT MEHR</w:t>
      </w:r>
    </w:p>
    <w:p>
      <w:pPr>
        <w:spacing w:before="0" w:after="0"/>
        <w:jc w:val="left"/>
      </w:pPr>
      <w:r>
        <w:rPr>
          <w:rFonts w:ascii="Arial" w:hAnsi="Arial"/>
          <w:b/>
          <w:sz w:val="22"/>
        </w:rPr>
        <w:t>QC ENGINEER</w:t>
      </w:r>
    </w:p>
    <w:p>
      <w:pPr>
        <w:pStyle w:val="ListBullet"/>
        <w:spacing w:before="0" w:after="0"/>
        <w:ind w:left="720" w:hanging="360"/>
        <w:jc w:val="both"/>
      </w:pPr>
      <w:r>
        <w:rPr>
          <w:rFonts w:ascii="Arial" w:hAnsi="Arial"/>
          <w:b w:val="0"/>
          <w:sz w:val="22"/>
        </w:rPr>
        <w:t>Conducted quality inspections and tests to maintain product standards.</w:t>
      </w:r>
    </w:p>
    <w:p>
      <w:pPr>
        <w:pStyle w:val="ListBullet"/>
        <w:spacing w:before="0" w:after="0"/>
        <w:ind w:left="720" w:hanging="360"/>
        <w:jc w:val="both"/>
      </w:pPr>
      <w:r>
        <w:rPr>
          <w:rFonts w:ascii="Arial" w:hAnsi="Arial"/>
          <w:b w:val="0"/>
          <w:sz w:val="22"/>
        </w:rPr>
        <w:t>Reported findings to the Quality Control Manager.</w:t>
      </w:r>
    </w:p>
    <w:p>
      <w:pPr>
        <w:pStyle w:val="ListBullet"/>
        <w:spacing w:before="0" w:after="0"/>
        <w:ind w:left="720" w:hanging="360"/>
        <w:jc w:val="both"/>
      </w:pPr>
      <w:r>
        <w:rPr>
          <w:rFonts w:ascii="Arial" w:hAnsi="Arial"/>
          <w:b w:val="0"/>
          <w:sz w:val="22"/>
        </w:rPr>
        <w:t>Issued non-conformance reports and coordinated corrective actions.</w:t>
      </w:r>
    </w:p>
    <w:p>
      <w:pPr>
        <w:pStyle w:val="ListBullet"/>
        <w:spacing w:before="0" w:after="0"/>
        <w:ind w:left="720" w:hanging="360"/>
        <w:jc w:val="both"/>
      </w:pPr>
      <w:r>
        <w:rPr>
          <w:rFonts w:ascii="Arial" w:hAnsi="Arial"/>
          <w:b w:val="0"/>
          <w:sz w:val="22"/>
        </w:rPr>
        <w:t>Maintained quality control documentation and records.</w:t>
      </w:r>
    </w:p>
    <w:p>
      <w:pPr>
        <w:pStyle w:val="ListBullet"/>
        <w:spacing w:before="0" w:after="0"/>
        <w:ind w:left="720" w:hanging="360"/>
        <w:jc w:val="both"/>
      </w:pPr>
      <w:r>
        <w:rPr>
          <w:rFonts w:ascii="Arial" w:hAnsi="Arial"/>
          <w:b w:val="0"/>
          <w:sz w:val="22"/>
        </w:rPr>
        <w:t>Collaborated with suppliers to address quality issues.</w:t>
      </w:r>
    </w:p>
    <w:p>
      <w:pPr>
        <w:pStyle w:val="ListBullet"/>
        <w:spacing w:before="0" w:after="0"/>
        <w:ind w:left="720" w:hanging="360"/>
        <w:jc w:val="both"/>
      </w:pPr>
      <w:r>
        <w:rPr>
          <w:rFonts w:ascii="Arial" w:hAnsi="Arial"/>
          <w:b w:val="0"/>
          <w:sz w:val="22"/>
        </w:rPr>
        <w:t>Contributed to quality control procedure development.</w:t>
      </w:r>
    </w:p>
    <w:p>
      <w:pPr>
        <w:pStyle w:val="ListBullet"/>
        <w:spacing w:before="0" w:after="0"/>
        <w:ind w:left="720" w:hanging="360"/>
        <w:jc w:val="both"/>
      </w:pPr>
      <w:r>
        <w:rPr>
          <w:rFonts w:ascii="Arial" w:hAnsi="Arial"/>
          <w:b w:val="0"/>
          <w:sz w:val="22"/>
        </w:rPr>
        <w:t>Provided technical support to production teams.</w:t>
      </w:r>
    </w:p>
    <w:p>
      <w:pPr>
        <w:pStyle w:val="ListBullet"/>
        <w:spacing w:before="0" w:after="0"/>
        <w:ind w:left="720" w:hanging="360"/>
        <w:jc w:val="both"/>
      </w:pPr>
      <w:r>
        <w:rPr>
          <w:rFonts w:ascii="Arial" w:hAnsi="Arial"/>
          <w:b w:val="0"/>
          <w:sz w:val="22"/>
        </w:rPr>
        <w:t>Supported continuous improvement initiatives.</w:t>
      </w:r>
    </w:p>
    <w:p>
      <w:pPr>
        <w:pStyle w:val="ListBullet"/>
        <w:spacing w:before="0" w:after="0"/>
        <w:ind w:left="720" w:hanging="360"/>
        <w:jc w:val="both"/>
      </w:pPr>
      <w:r>
        <w:rPr>
          <w:rFonts w:ascii="Arial" w:hAnsi="Arial"/>
          <w:b w:val="0"/>
          <w:sz w:val="22"/>
        </w:rPr>
        <w:t>Communicated with cross-functional teams.</w:t>
      </w:r>
    </w:p>
    <w:p>
      <w:pPr>
        <w:spacing w:before="0" w:after="0"/>
      </w:pPr>
    </w:p>
    <w:p>
      <w:pPr>
        <w:spacing w:before="0" w:after="0"/>
        <w:jc w:val="left"/>
      </w:pPr>
      <w:r>
        <w:rPr>
          <w:rFonts w:ascii="Arial" w:hAnsi="Arial"/>
          <w:b/>
          <w:sz w:val="22"/>
        </w:rPr>
        <w:t>OCT 2014 – NOV 2017</w:t>
      </w:r>
    </w:p>
    <w:p>
      <w:pPr>
        <w:spacing w:before="0" w:after="0"/>
        <w:jc w:val="left"/>
      </w:pPr>
      <w:r>
        <w:rPr>
          <w:rFonts w:ascii="Arial" w:hAnsi="Arial"/>
          <w:b/>
          <w:sz w:val="22"/>
        </w:rPr>
        <w:t>BAFTO BANA</w:t>
      </w:r>
    </w:p>
    <w:p>
      <w:pPr>
        <w:spacing w:before="0" w:after="0"/>
        <w:jc w:val="left"/>
      </w:pPr>
      <w:r>
        <w:rPr>
          <w:rFonts w:ascii="Arial" w:hAnsi="Arial"/>
          <w:b/>
          <w:sz w:val="22"/>
        </w:rPr>
        <w:t>QA EXPERT</w:t>
      </w:r>
    </w:p>
    <w:p>
      <w:pPr>
        <w:pStyle w:val="ListBullet"/>
        <w:spacing w:before="0" w:after="0"/>
        <w:ind w:left="720" w:hanging="360"/>
        <w:jc w:val="both"/>
      </w:pPr>
      <w:r>
        <w:rPr>
          <w:rFonts w:ascii="Arial" w:hAnsi="Arial"/>
          <w:b w:val="0"/>
          <w:sz w:val="22"/>
        </w:rPr>
        <w:t>Enforced quality assurance measures to maintain product standards.</w:t>
      </w:r>
    </w:p>
    <w:p>
      <w:pPr>
        <w:pStyle w:val="ListBullet"/>
        <w:spacing w:before="0" w:after="0"/>
        <w:ind w:left="720" w:hanging="360"/>
        <w:jc w:val="both"/>
      </w:pPr>
      <w:r>
        <w:rPr>
          <w:rFonts w:ascii="Arial" w:hAnsi="Arial"/>
          <w:b w:val="0"/>
          <w:sz w:val="22"/>
        </w:rPr>
        <w:t>Reported quality metrics to the Quality Assurance Manager.</w:t>
      </w:r>
    </w:p>
    <w:p>
      <w:pPr>
        <w:pStyle w:val="ListBullet"/>
        <w:spacing w:before="0" w:after="0"/>
        <w:ind w:left="720" w:hanging="360"/>
        <w:jc w:val="both"/>
      </w:pPr>
      <w:r>
        <w:rPr>
          <w:rFonts w:ascii="Arial" w:hAnsi="Arial"/>
          <w:b w:val="0"/>
          <w:sz w:val="22"/>
        </w:rPr>
        <w:t>Performed audits and inspections to verify standards compliance.</w:t>
      </w:r>
    </w:p>
    <w:p>
      <w:pPr>
        <w:pStyle w:val="ListBullet"/>
        <w:spacing w:before="0" w:after="0"/>
        <w:ind w:left="720" w:hanging="360"/>
        <w:jc w:val="both"/>
      </w:pPr>
      <w:r>
        <w:rPr>
          <w:rFonts w:ascii="Arial" w:hAnsi="Arial"/>
          <w:b w:val="0"/>
          <w:sz w:val="22"/>
        </w:rPr>
        <w:t>Detected non-conformities and applied corrective measures.</w:t>
      </w:r>
    </w:p>
    <w:p>
      <w:pPr>
        <w:pStyle w:val="ListBullet"/>
        <w:spacing w:before="0" w:after="0"/>
        <w:ind w:left="720" w:hanging="360"/>
        <w:jc w:val="both"/>
      </w:pPr>
      <w:r>
        <w:rPr>
          <w:rFonts w:ascii="Arial" w:hAnsi="Arial"/>
          <w:b w:val="0"/>
          <w:sz w:val="22"/>
        </w:rPr>
        <w:t>Managed documentation and records for quality assurance.</w:t>
      </w:r>
    </w:p>
    <w:p>
      <w:pPr>
        <w:pStyle w:val="ListBullet"/>
        <w:spacing w:before="0" w:after="0"/>
        <w:ind w:left="720" w:hanging="360"/>
        <w:jc w:val="both"/>
      </w:pPr>
      <w:r>
        <w:rPr>
          <w:rFonts w:ascii="Arial" w:hAnsi="Arial"/>
          <w:b w:val="0"/>
          <w:sz w:val="22"/>
        </w:rPr>
        <w:t>Offered training and advice on quality assurance protocols.</w:t>
      </w:r>
    </w:p>
    <w:p>
      <w:pPr>
        <w:spacing w:before="0" w:after="0"/>
      </w:pPr>
    </w:p>
    <w:p>
      <w:pPr>
        <w:spacing w:before="0" w:after="0"/>
        <w:jc w:val="left"/>
      </w:pPr>
      <w:r>
        <w:rPr>
          <w:rFonts w:ascii="Arial" w:hAnsi="Arial"/>
          <w:b/>
          <w:sz w:val="22"/>
        </w:rPr>
        <w:t>APR 2013 – SEP 2013</w:t>
      </w:r>
    </w:p>
    <w:p>
      <w:pPr>
        <w:spacing w:before="0" w:after="0"/>
        <w:jc w:val="left"/>
      </w:pPr>
      <w:r>
        <w:rPr>
          <w:rFonts w:ascii="Arial" w:hAnsi="Arial"/>
          <w:b/>
          <w:sz w:val="22"/>
        </w:rPr>
        <w:t>BAFTO BANA</w:t>
      </w:r>
    </w:p>
    <w:p>
      <w:pPr>
        <w:spacing w:before="0" w:after="0"/>
        <w:jc w:val="left"/>
      </w:pPr>
      <w:r>
        <w:rPr>
          <w:rFonts w:ascii="Arial" w:hAnsi="Arial"/>
          <w:b/>
          <w:sz w:val="22"/>
        </w:rPr>
        <w:t>QC INTERNSHIP</w:t>
      </w:r>
    </w:p>
    <w:p>
      <w:pPr>
        <w:pStyle w:val="ListBullet"/>
        <w:spacing w:before="0" w:after="0"/>
        <w:ind w:left="720" w:hanging="360"/>
        <w:jc w:val="both"/>
      </w:pPr>
      <w:r>
        <w:rPr>
          <w:rFonts w:ascii="Arial" w:hAnsi="Arial"/>
          <w:b w:val="0"/>
          <w:sz w:val="22"/>
        </w:rPr>
        <w:t>Assisted in conducting quality control inspections and tests to ensure product integrity as part of an internship.</w:t>
      </w:r>
    </w:p>
    <w:p>
      <w:pPr>
        <w:pStyle w:val="ListBullet"/>
        <w:spacing w:before="0" w:after="0"/>
        <w:ind w:left="720" w:hanging="360"/>
        <w:jc w:val="both"/>
      </w:pPr>
      <w:r>
        <w:rPr>
          <w:rFonts w:ascii="Arial" w:hAnsi="Arial"/>
          <w:b w:val="0"/>
          <w:sz w:val="22"/>
        </w:rPr>
        <w:t>Reported inspection findings to the Quality Control Supervisor.</w:t>
      </w:r>
    </w:p>
    <w:p>
      <w:pPr>
        <w:pStyle w:val="ListBullet"/>
        <w:spacing w:before="0" w:after="0"/>
        <w:ind w:left="720" w:hanging="360"/>
        <w:jc w:val="both"/>
      </w:pPr>
      <w:r>
        <w:rPr>
          <w:rFonts w:ascii="Arial" w:hAnsi="Arial"/>
          <w:b w:val="0"/>
          <w:sz w:val="22"/>
        </w:rPr>
        <w:t>Supported the issuance of non-conformance reports and corrective actions as an intern.</w:t>
      </w:r>
    </w:p>
    <w:p>
      <w:pPr>
        <w:pStyle w:val="ListBullet"/>
        <w:spacing w:before="0" w:after="0"/>
        <w:ind w:left="720" w:hanging="360"/>
        <w:jc w:val="both"/>
      </w:pPr>
      <w:r>
        <w:rPr>
          <w:rFonts w:ascii="Arial" w:hAnsi="Arial"/>
          <w:b w:val="0"/>
          <w:sz w:val="22"/>
        </w:rPr>
        <w:t>Learned and assisted in maintaining quality control documentation and records during the internship.</w:t>
      </w:r>
    </w:p>
    <w:p>
      <w:pPr>
        <w:pStyle w:val="ListBullet"/>
        <w:spacing w:before="0" w:after="0"/>
        <w:ind w:left="720" w:hanging="360"/>
        <w:jc w:val="both"/>
      </w:pPr>
      <w:r>
        <w:rPr>
          <w:rFonts w:ascii="Arial" w:hAnsi="Arial"/>
          <w:b w:val="0"/>
          <w:sz w:val="22"/>
        </w:rPr>
        <w:t>Gained hands-on experience with quality control tools and equipment as an intern.</w:t>
      </w:r>
    </w:p>
    <w:p>
      <w:pPr>
        <w:pStyle w:val="ListBullet"/>
        <w:spacing w:before="0" w:after="0"/>
        <w:ind w:left="720" w:hanging="360"/>
        <w:jc w:val="both"/>
      </w:pPr>
      <w:r>
        <w:rPr>
          <w:rFonts w:ascii="Arial" w:hAnsi="Arial"/>
          <w:b w:val="0"/>
          <w:sz w:val="22"/>
        </w:rPr>
        <w:t>Contributed to continuous improvement initiatives.</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2551"/>
        <w:gridCol w:w="2551"/>
        <w:gridCol w:w="2551"/>
        <w:gridCol w:w="2551"/>
      </w:tblGrid>
      <w:tr>
        <w:tc>
          <w:tcPr>
            <w:tcW w:type="dxa" w:w="2551"/>
          </w:tcPr>
          <w:p>
            <w:pPr>
              <w:spacing w:before="0" w:after="0"/>
              <w:jc w:val="left"/>
            </w:pPr>
            <w:r>
              <w:rPr>
                <w:rFonts w:ascii="Arial" w:hAnsi="Arial"/>
                <w:b/>
                <w:sz w:val="22"/>
              </w:rPr>
              <w:t>Project/ Employee</w:t>
            </w:r>
          </w:p>
        </w:tc>
        <w:tc>
          <w:tcPr>
            <w:tcW w:type="dxa" w:w="2551"/>
          </w:tcPr>
          <w:p>
            <w:pPr>
              <w:spacing w:before="0" w:after="0"/>
              <w:jc w:val="left"/>
            </w:pPr>
            <w:r>
              <w:rPr>
                <w:rFonts w:ascii="Arial" w:hAnsi="Arial"/>
                <w:b/>
                <w:sz w:val="22"/>
              </w:rPr>
              <w:t>Provider</w:t>
            </w:r>
          </w:p>
        </w:tc>
        <w:tc>
          <w:tcPr>
            <w:tcW w:type="dxa" w:w="2551"/>
          </w:tcPr>
          <w:p>
            <w:pPr>
              <w:spacing w:before="0" w:after="0"/>
              <w:jc w:val="left"/>
            </w:pPr>
            <w:r>
              <w:rPr>
                <w:rFonts w:ascii="Arial" w:hAnsi="Arial"/>
                <w:b/>
                <w:sz w:val="22"/>
              </w:rPr>
              <w:t>Main Item</w:t>
            </w:r>
          </w:p>
        </w:tc>
        <w:tc>
          <w:tcPr>
            <w:tcW w:type="dxa" w:w="2551"/>
          </w:tcPr>
          <w:p>
            <w:pPr>
              <w:spacing w:before="0" w:after="0"/>
              <w:jc w:val="left"/>
            </w:pPr>
            <w:r>
              <w:rPr>
                <w:rFonts w:ascii="Arial" w:hAnsi="Arial"/>
                <w:b/>
                <w:sz w:val="22"/>
              </w:rPr>
              <w:t>Inspection Activity</w:t>
            </w:r>
          </w:p>
        </w:tc>
      </w:tr>
      <w:tr>
        <w:tc>
          <w:tcPr>
            <w:tcW w:type="dxa" w:w="2551"/>
          </w:tcPr>
          <w:p>
            <w:pPr>
              <w:spacing w:before="0" w:after="0"/>
              <w:jc w:val="left"/>
            </w:pPr>
            <w:r>
              <w:rPr>
                <w:rFonts w:ascii="Arial" w:hAnsi="Arial"/>
                <w:b w:val="0"/>
                <w:sz w:val="22"/>
              </w:rPr>
              <w:t>TCI Iran</w:t>
            </w:r>
          </w:p>
        </w:tc>
        <w:tc>
          <w:tcPr>
            <w:tcW w:type="dxa" w:w="2551"/>
          </w:tcPr>
          <w:p>
            <w:pPr>
              <w:spacing w:before="0" w:after="0"/>
              <w:jc w:val="left"/>
            </w:pPr>
            <w:r>
              <w:rPr>
                <w:rFonts w:ascii="Arial" w:hAnsi="Arial"/>
                <w:b w:val="0"/>
                <w:sz w:val="22"/>
              </w:rPr>
              <w:t>PacketLift</w:t>
            </w:r>
          </w:p>
        </w:tc>
        <w:tc>
          <w:tcPr>
            <w:tcW w:type="dxa" w:w="2551"/>
          </w:tcPr>
          <w:p>
            <w:pPr>
              <w:spacing w:before="0" w:after="0"/>
              <w:jc w:val="left"/>
            </w:pPr>
            <w:r>
              <w:rPr>
                <w:rFonts w:ascii="Arial" w:hAnsi="Arial"/>
                <w:b w:val="0"/>
                <w:sz w:val="22"/>
              </w:rPr>
              <w:t>OTN System</w:t>
            </w:r>
          </w:p>
        </w:tc>
        <w:tc>
          <w:tcPr>
            <w:tcW w:type="dxa" w:w="2551"/>
          </w:tcPr>
          <w:p>
            <w:pPr>
              <w:spacing w:before="0" w:after="0"/>
              <w:jc w:val="left"/>
            </w:pPr>
            <w:r>
              <w:rPr>
                <w:rFonts w:ascii="Arial" w:hAnsi="Arial"/>
                <w:b w:val="0"/>
                <w:sz w:val="22"/>
              </w:rPr>
              <w:t>FAT</w:t>
            </w:r>
          </w:p>
        </w:tc>
      </w:tr>
      <w:tr>
        <w:tc>
          <w:tcPr>
            <w:tcW w:type="dxa" w:w="2551"/>
          </w:tcPr>
          <w:p>
            <w:pPr>
              <w:spacing w:before="0" w:after="0"/>
              <w:jc w:val="left"/>
            </w:pPr>
            <w:r>
              <w:rPr>
                <w:rFonts w:ascii="Arial" w:hAnsi="Arial"/>
                <w:b w:val="0"/>
                <w:sz w:val="22"/>
              </w:rPr>
              <w:t>Sandblast/ Haghighat Co</w:t>
            </w:r>
          </w:p>
        </w:tc>
        <w:tc>
          <w:tcPr>
            <w:tcW w:type="dxa" w:w="2551"/>
          </w:tcPr>
          <w:p>
            <w:pPr>
              <w:spacing w:before="0" w:after="0"/>
              <w:jc w:val="left"/>
            </w:pPr>
            <w:r>
              <w:rPr>
                <w:rFonts w:ascii="Arial" w:hAnsi="Arial"/>
                <w:b w:val="0"/>
                <w:sz w:val="22"/>
              </w:rPr>
              <w:t>Mala Co</w:t>
            </w:r>
          </w:p>
        </w:tc>
        <w:tc>
          <w:tcPr>
            <w:tcW w:type="dxa" w:w="2551"/>
          </w:tcPr>
          <w:p>
            <w:pPr>
              <w:spacing w:before="0" w:after="0"/>
              <w:jc w:val="left"/>
            </w:pPr>
            <w:r>
              <w:rPr>
                <w:rFonts w:ascii="Arial" w:hAnsi="Arial"/>
                <w:b w:val="0"/>
                <w:sz w:val="22"/>
              </w:rPr>
              <w:t>Glass &amp; Ceramic</w:t>
            </w:r>
          </w:p>
        </w:tc>
        <w:tc>
          <w:tcPr>
            <w:tcW w:type="dxa" w:w="2551"/>
          </w:tcPr>
          <w:p>
            <w:pPr>
              <w:spacing w:before="0" w:after="0"/>
              <w:jc w:val="left"/>
            </w:pPr>
            <w:r>
              <w:rPr>
                <w:rFonts w:ascii="Arial" w:hAnsi="Arial"/>
                <w:b w:val="0"/>
                <w:sz w:val="22"/>
              </w:rPr>
              <w:t>Abrasive &amp; Equipment Inspection- Surface Cleanliness- Dust Control</w:t>
            </w:r>
          </w:p>
        </w:tc>
      </w:tr>
      <w:tr>
        <w:tc>
          <w:tcPr>
            <w:tcW w:type="dxa" w:w="2551"/>
          </w:tcPr>
          <w:p>
            <w:pPr>
              <w:spacing w:before="0" w:after="0"/>
              <w:jc w:val="left"/>
            </w:pPr>
            <w:r>
              <w:rPr>
                <w:rFonts w:ascii="Arial" w:hAnsi="Arial"/>
                <w:b w:val="0"/>
                <w:sz w:val="22"/>
              </w:rPr>
              <w:t>Petro Pars</w:t>
            </w:r>
          </w:p>
        </w:tc>
        <w:tc>
          <w:tcPr>
            <w:tcW w:type="dxa" w:w="2551"/>
          </w:tcPr>
          <w:p>
            <w:pPr>
              <w:spacing w:before="0" w:after="0"/>
              <w:jc w:val="left"/>
            </w:pPr>
            <w:r>
              <w:rPr>
                <w:rFonts w:ascii="Arial" w:hAnsi="Arial"/>
                <w:b w:val="0"/>
                <w:sz w:val="22"/>
              </w:rPr>
              <w:t>Setareh Co</w:t>
            </w:r>
          </w:p>
        </w:tc>
        <w:tc>
          <w:tcPr>
            <w:tcW w:type="dxa" w:w="2551"/>
          </w:tcPr>
          <w:p>
            <w:pPr>
              <w:spacing w:before="0" w:after="0"/>
              <w:jc w:val="left"/>
            </w:pPr>
            <w:r>
              <w:rPr>
                <w:rFonts w:ascii="Arial" w:hAnsi="Arial"/>
                <w:b w:val="0"/>
                <w:sz w:val="22"/>
              </w:rPr>
              <w:t>Petrochemical, Oil &amp; Gas Equipment</w:t>
            </w:r>
          </w:p>
        </w:tc>
        <w:tc>
          <w:tcPr>
            <w:tcW w:type="dxa" w:w="2551"/>
          </w:tcPr>
          <w:p>
            <w:pPr>
              <w:spacing w:before="0" w:after="0"/>
              <w:jc w:val="left"/>
            </w:pPr>
            <w:r>
              <w:rPr>
                <w:rFonts w:ascii="Arial" w:hAnsi="Arial"/>
                <w:b w:val="0"/>
                <w:sz w:val="22"/>
              </w:rPr>
              <w:t>LPT, Dwell, Interpretation</w:t>
            </w:r>
          </w:p>
        </w:tc>
      </w:tr>
      <w:tr>
        <w:tc>
          <w:tcPr>
            <w:tcW w:type="dxa" w:w="2551"/>
          </w:tcPr>
          <w:p>
            <w:pPr>
              <w:spacing w:before="0" w:after="0"/>
              <w:jc w:val="left"/>
            </w:pPr>
            <w:r>
              <w:rPr>
                <w:rFonts w:ascii="Arial" w:hAnsi="Arial"/>
                <w:b w:val="0"/>
                <w:sz w:val="22"/>
              </w:rPr>
              <w:t>Aria Gold</w:t>
            </w:r>
          </w:p>
        </w:tc>
        <w:tc>
          <w:tcPr>
            <w:tcW w:type="dxa" w:w="2551"/>
          </w:tcPr>
          <w:p>
            <w:pPr>
              <w:spacing w:before="0" w:after="0"/>
              <w:jc w:val="left"/>
            </w:pPr>
            <w:r>
              <w:rPr>
                <w:rFonts w:ascii="Arial" w:hAnsi="Arial"/>
                <w:b w:val="0"/>
                <w:sz w:val="22"/>
              </w:rPr>
              <w:t>Mosta Workshop</w:t>
            </w:r>
          </w:p>
        </w:tc>
        <w:tc>
          <w:tcPr>
            <w:tcW w:type="dxa" w:w="2551"/>
          </w:tcPr>
          <w:p>
            <w:pPr>
              <w:spacing w:before="0" w:after="0"/>
              <w:jc w:val="left"/>
            </w:pPr>
            <w:r>
              <w:rPr>
                <w:rFonts w:ascii="Arial" w:hAnsi="Arial"/>
                <w:b w:val="0"/>
                <w:sz w:val="22"/>
              </w:rPr>
              <w:t>Spiral parts</w:t>
            </w:r>
          </w:p>
        </w:tc>
        <w:tc>
          <w:tcPr>
            <w:tcW w:type="dxa" w:w="2551"/>
          </w:tcPr>
          <w:p>
            <w:pPr>
              <w:spacing w:before="0" w:after="0"/>
              <w:jc w:val="left"/>
            </w:pPr>
            <w:r>
              <w:rPr>
                <w:rFonts w:ascii="Arial" w:hAnsi="Arial"/>
                <w:b w:val="0"/>
                <w:sz w:val="22"/>
              </w:rPr>
              <w:t>VT</w:t>
            </w:r>
          </w:p>
        </w:tc>
      </w:tr>
      <w:tr>
        <w:tc>
          <w:tcPr>
            <w:tcW w:type="dxa" w:w="2551"/>
          </w:tcPr>
          <w:p>
            <w:pPr>
              <w:spacing w:before="0" w:after="0"/>
              <w:jc w:val="left"/>
            </w:pPr>
            <w:r>
              <w:rPr>
                <w:rFonts w:ascii="Arial" w:hAnsi="Arial"/>
                <w:b w:val="0"/>
                <w:sz w:val="22"/>
              </w:rPr>
              <w:t>SBM</w:t>
            </w:r>
          </w:p>
        </w:tc>
        <w:tc>
          <w:tcPr>
            <w:tcW w:type="dxa" w:w="2551"/>
          </w:tcPr>
          <w:p>
            <w:pPr>
              <w:spacing w:before="0" w:after="0"/>
              <w:jc w:val="left"/>
            </w:pPr>
            <w:r>
              <w:rPr>
                <w:rFonts w:ascii="Arial" w:hAnsi="Arial"/>
                <w:b w:val="0"/>
                <w:sz w:val="22"/>
              </w:rPr>
              <w:t>Control Seal</w:t>
            </w:r>
          </w:p>
        </w:tc>
        <w:tc>
          <w:tcPr>
            <w:tcW w:type="dxa" w:w="2551"/>
          </w:tcPr>
          <w:p>
            <w:pPr>
              <w:spacing w:before="0" w:after="0"/>
              <w:jc w:val="left"/>
            </w:pPr>
            <w:r>
              <w:rPr>
                <w:rFonts w:ascii="Arial" w:hAnsi="Arial"/>
                <w:b w:val="0"/>
                <w:sz w:val="22"/>
              </w:rPr>
              <w:t>Plug Valve</w:t>
            </w:r>
          </w:p>
        </w:tc>
        <w:tc>
          <w:tcPr>
            <w:tcW w:type="dxa" w:w="2551"/>
          </w:tcPr>
          <w:p>
            <w:pPr>
              <w:spacing w:before="0" w:after="0"/>
              <w:jc w:val="left"/>
            </w:pPr>
            <w:r>
              <w:rPr>
                <w:rFonts w:ascii="Arial" w:hAnsi="Arial"/>
                <w:b w:val="0"/>
                <w:sz w:val="22"/>
              </w:rPr>
              <w:t>Visual &amp; Dimensional check, Hydrotest</w:t>
            </w:r>
          </w:p>
        </w:tc>
      </w:tr>
      <w:tr>
        <w:tc>
          <w:tcPr>
            <w:tcW w:type="dxa" w:w="2551"/>
          </w:tcPr>
          <w:p>
            <w:pPr>
              <w:spacing w:before="0" w:after="0"/>
              <w:jc w:val="left"/>
            </w:pPr>
            <w:r>
              <w:rPr>
                <w:rFonts w:ascii="Arial" w:hAnsi="Arial"/>
                <w:b w:val="0"/>
                <w:sz w:val="22"/>
              </w:rPr>
              <w:t>Testing of different compressors to make a benchmark/ Zayi Co</w:t>
            </w:r>
          </w:p>
        </w:tc>
        <w:tc>
          <w:tcPr>
            <w:tcW w:type="dxa" w:w="2551"/>
          </w:tcPr>
          <w:p>
            <w:pPr>
              <w:spacing w:before="0" w:after="0"/>
              <w:jc w:val="left"/>
            </w:pPr>
            <w:r>
              <w:rPr>
                <w:rFonts w:ascii="Arial" w:hAnsi="Arial"/>
                <w:b w:val="0"/>
                <w:sz w:val="22"/>
              </w:rPr>
              <w:t>Various Providers</w:t>
            </w:r>
          </w:p>
        </w:tc>
        <w:tc>
          <w:tcPr>
            <w:tcW w:type="dxa" w:w="2551"/>
          </w:tcPr>
          <w:p>
            <w:pPr>
              <w:spacing w:before="0" w:after="0"/>
              <w:jc w:val="left"/>
            </w:pPr>
            <w:r>
              <w:rPr>
                <w:rFonts w:ascii="Arial" w:hAnsi="Arial"/>
                <w:b w:val="0"/>
                <w:sz w:val="22"/>
              </w:rPr>
              <w:t>Compressor</w:t>
            </w:r>
          </w:p>
        </w:tc>
        <w:tc>
          <w:tcPr>
            <w:tcW w:type="dxa" w:w="2551"/>
          </w:tcPr>
          <w:p>
            <w:pPr>
              <w:spacing w:before="0" w:after="0"/>
              <w:jc w:val="left"/>
            </w:pPr>
            <w:r>
              <w:rPr>
                <w:rFonts w:ascii="Arial" w:hAnsi="Arial"/>
                <w:b w:val="0"/>
                <w:sz w:val="22"/>
              </w:rPr>
              <w:t>Hydrostatic pressure test, Function test; MRT, Noise test, Final inspection, Dimension check, Layer thickness measurement</w:t>
            </w:r>
          </w:p>
        </w:tc>
      </w:tr>
      <w:tr>
        <w:tc>
          <w:tcPr>
            <w:tcW w:type="dxa" w:w="2551"/>
          </w:tcPr>
          <w:p>
            <w:pPr>
              <w:spacing w:before="0" w:after="0"/>
              <w:jc w:val="left"/>
            </w:pPr>
            <w:r>
              <w:rPr>
                <w:rFonts w:ascii="Arial" w:hAnsi="Arial"/>
                <w:b w:val="0"/>
                <w:sz w:val="22"/>
              </w:rPr>
              <w:t>Saivan Robotics</w:t>
            </w:r>
          </w:p>
        </w:tc>
        <w:tc>
          <w:tcPr>
            <w:tcW w:type="dxa" w:w="2551"/>
          </w:tcPr>
          <w:p>
            <w:pPr>
              <w:spacing w:before="0" w:after="0"/>
              <w:jc w:val="left"/>
            </w:pPr>
            <w:r>
              <w:rPr>
                <w:rFonts w:ascii="Arial" w:hAnsi="Arial"/>
                <w:b w:val="0"/>
                <w:sz w:val="22"/>
              </w:rPr>
              <w:t>Tarah Honar</w:t>
            </w:r>
          </w:p>
        </w:tc>
        <w:tc>
          <w:tcPr>
            <w:tcW w:type="dxa" w:w="2551"/>
          </w:tcPr>
          <w:p>
            <w:pPr>
              <w:spacing w:before="0" w:after="0"/>
              <w:jc w:val="left"/>
            </w:pPr>
            <w:r>
              <w:rPr>
                <w:rFonts w:ascii="Arial" w:hAnsi="Arial"/>
                <w:b w:val="0"/>
                <w:sz w:val="22"/>
              </w:rPr>
              <w:t>Welded parts</w:t>
            </w:r>
          </w:p>
        </w:tc>
        <w:tc>
          <w:tcPr>
            <w:tcW w:type="dxa" w:w="2551"/>
          </w:tcPr>
          <w:p>
            <w:pPr>
              <w:spacing w:before="0" w:after="0"/>
              <w:jc w:val="left"/>
            </w:pPr>
            <w:r>
              <w:rPr>
                <w:rFonts w:ascii="Arial" w:hAnsi="Arial"/>
                <w:b w:val="0"/>
                <w:sz w:val="22"/>
              </w:rPr>
              <w:t>WPS, WPQ, NDT, PWHT</w:t>
            </w:r>
          </w:p>
        </w:tc>
      </w:tr>
      <w:tr>
        <w:tc>
          <w:tcPr>
            <w:tcW w:type="dxa" w:w="2551"/>
          </w:tcPr>
          <w:p>
            <w:pPr>
              <w:spacing w:before="0" w:after="0"/>
              <w:jc w:val="left"/>
            </w:pPr>
            <w:r>
              <w:rPr>
                <w:rFonts w:ascii="Arial" w:hAnsi="Arial"/>
                <w:b w:val="0"/>
                <w:sz w:val="22"/>
              </w:rPr>
              <w:t>CHINA PETROLEUM ENGINEERING &amp; CONSTRUCT ION CORP</w:t>
            </w:r>
          </w:p>
        </w:tc>
        <w:tc>
          <w:tcPr>
            <w:tcW w:type="dxa" w:w="2551"/>
          </w:tcPr>
          <w:p>
            <w:pPr>
              <w:spacing w:before="0" w:after="0"/>
              <w:jc w:val="left"/>
            </w:pPr>
            <w:r>
              <w:rPr>
                <w:rFonts w:ascii="Arial" w:hAnsi="Arial"/>
                <w:b w:val="0"/>
                <w:sz w:val="22"/>
              </w:rPr>
              <w:t>KAV Energy</w:t>
            </w:r>
          </w:p>
        </w:tc>
        <w:tc>
          <w:tcPr>
            <w:tcW w:type="dxa" w:w="2551"/>
          </w:tcPr>
          <w:p>
            <w:pPr>
              <w:spacing w:before="0" w:after="0"/>
              <w:jc w:val="left"/>
            </w:pPr>
            <w:r>
              <w:rPr>
                <w:rFonts w:ascii="Arial" w:hAnsi="Arial"/>
                <w:b w:val="0"/>
                <w:sz w:val="22"/>
              </w:rPr>
              <w:t>Ball valve</w:t>
            </w:r>
          </w:p>
        </w:tc>
        <w:tc>
          <w:tcPr>
            <w:tcW w:type="dxa" w:w="2551"/>
          </w:tcPr>
          <w:p>
            <w:pPr>
              <w:spacing w:before="0" w:after="0"/>
              <w:jc w:val="left"/>
            </w:pPr>
            <w:r>
              <w:rPr>
                <w:rFonts w:ascii="Arial" w:hAnsi="Arial"/>
                <w:b w:val="0"/>
                <w:sz w:val="22"/>
              </w:rPr>
              <w:t>Visual &amp; Dimensional check, Hydrotest</w:t>
            </w:r>
          </w:p>
        </w:tc>
      </w:tr>
      <w:tr>
        <w:tc>
          <w:tcPr>
            <w:tcW w:type="dxa" w:w="2551"/>
          </w:tcPr>
          <w:p>
            <w:pPr>
              <w:spacing w:before="0" w:after="0"/>
              <w:jc w:val="left"/>
            </w:pPr>
            <w:r>
              <w:rPr>
                <w:rFonts w:ascii="Arial" w:hAnsi="Arial"/>
                <w:b w:val="0"/>
                <w:sz w:val="22"/>
              </w:rPr>
              <w:t>Amn-H Co</w:t>
            </w:r>
          </w:p>
        </w:tc>
        <w:tc>
          <w:tcPr>
            <w:tcW w:type="dxa" w:w="2551"/>
          </w:tcPr>
          <w:p>
            <w:pPr>
              <w:spacing w:before="0" w:after="0"/>
              <w:jc w:val="left"/>
            </w:pPr>
            <w:r>
              <w:rPr>
                <w:rFonts w:ascii="Arial" w:hAnsi="Arial"/>
                <w:b w:val="0"/>
                <w:sz w:val="22"/>
              </w:rPr>
              <w:t>Ossareh Molding</w:t>
            </w:r>
          </w:p>
        </w:tc>
        <w:tc>
          <w:tcPr>
            <w:tcW w:type="dxa" w:w="2551"/>
          </w:tcPr>
          <w:p>
            <w:pPr>
              <w:spacing w:before="0" w:after="0"/>
              <w:jc w:val="left"/>
            </w:pPr>
            <w:r>
              <w:rPr>
                <w:rFonts w:ascii="Arial" w:hAnsi="Arial"/>
                <w:b w:val="0"/>
                <w:sz w:val="22"/>
              </w:rPr>
              <w:t>Steel molds</w:t>
            </w:r>
          </w:p>
        </w:tc>
        <w:tc>
          <w:tcPr>
            <w:tcW w:type="dxa" w:w="2551"/>
          </w:tcPr>
          <w:p>
            <w:pPr>
              <w:spacing w:before="0" w:after="0"/>
              <w:jc w:val="left"/>
            </w:pPr>
            <w:r>
              <w:rPr>
                <w:rFonts w:ascii="Arial" w:hAnsi="Arial"/>
                <w:b w:val="0"/>
                <w:sz w:val="22"/>
              </w:rPr>
              <w:t>Dimensional &amp; Surface Finish</w:t>
            </w:r>
          </w:p>
        </w:tc>
      </w:tr>
      <w:tr>
        <w:tc>
          <w:tcPr>
            <w:tcW w:type="dxa" w:w="2551"/>
          </w:tcPr>
          <w:p>
            <w:pPr>
              <w:spacing w:before="0" w:after="0"/>
              <w:jc w:val="left"/>
            </w:pPr>
            <w:r>
              <w:rPr>
                <w:rFonts w:ascii="Arial" w:hAnsi="Arial"/>
                <w:b w:val="0"/>
                <w:sz w:val="22"/>
              </w:rPr>
              <w:t>FANA – Iran</w:t>
            </w:r>
          </w:p>
        </w:tc>
        <w:tc>
          <w:tcPr>
            <w:tcW w:type="dxa" w:w="2551"/>
          </w:tcPr>
          <w:p>
            <w:pPr>
              <w:spacing w:before="0" w:after="0"/>
              <w:jc w:val="left"/>
            </w:pPr>
            <w:r>
              <w:rPr>
                <w:rFonts w:ascii="Arial" w:hAnsi="Arial"/>
                <w:b w:val="0"/>
                <w:sz w:val="22"/>
              </w:rPr>
              <w:t>Laser Component/The Netherlands</w:t>
            </w:r>
          </w:p>
        </w:tc>
        <w:tc>
          <w:tcPr>
            <w:tcW w:type="dxa" w:w="2551"/>
          </w:tcPr>
          <w:p>
            <w:pPr>
              <w:spacing w:before="0" w:after="0"/>
              <w:jc w:val="left"/>
            </w:pPr>
            <w:r>
              <w:rPr>
                <w:rFonts w:ascii="Arial" w:hAnsi="Arial"/>
                <w:b w:val="0"/>
                <w:sz w:val="22"/>
              </w:rPr>
              <w:t>WDM and OTM products</w:t>
            </w:r>
          </w:p>
        </w:tc>
        <w:tc>
          <w:tcPr>
            <w:tcW w:type="dxa" w:w="2551"/>
          </w:tcPr>
          <w:p>
            <w:pPr>
              <w:spacing w:before="0" w:after="0"/>
              <w:jc w:val="left"/>
            </w:pPr>
            <w:r>
              <w:rPr>
                <w:rFonts w:ascii="Arial" w:hAnsi="Arial"/>
                <w:b w:val="0"/>
                <w:sz w:val="22"/>
              </w:rPr>
              <w:t>FAT</w:t>
            </w:r>
          </w:p>
        </w:tc>
      </w:tr>
      <w:tr>
        <w:tc>
          <w:tcPr>
            <w:tcW w:type="dxa" w:w="2551"/>
          </w:tcPr>
          <w:p>
            <w:pPr>
              <w:spacing w:before="0" w:after="0"/>
              <w:jc w:val="left"/>
            </w:pPr>
            <w:r>
              <w:rPr>
                <w:rFonts w:ascii="Arial" w:hAnsi="Arial"/>
                <w:b w:val="0"/>
                <w:sz w:val="22"/>
              </w:rPr>
              <w:t>Shalb Co</w:t>
            </w:r>
          </w:p>
        </w:tc>
        <w:tc>
          <w:tcPr>
            <w:tcW w:type="dxa" w:w="2551"/>
          </w:tcPr>
          <w:p>
            <w:pPr>
              <w:spacing w:before="0" w:after="0"/>
              <w:jc w:val="left"/>
            </w:pPr>
            <w:r>
              <w:rPr>
                <w:rFonts w:ascii="Arial" w:hAnsi="Arial"/>
                <w:b w:val="0"/>
                <w:sz w:val="22"/>
              </w:rPr>
              <w:t>Mehrsam Co</w:t>
            </w:r>
          </w:p>
        </w:tc>
        <w:tc>
          <w:tcPr>
            <w:tcW w:type="dxa" w:w="2551"/>
          </w:tcPr>
          <w:p>
            <w:pPr>
              <w:spacing w:before="0" w:after="0"/>
              <w:jc w:val="left"/>
            </w:pPr>
            <w:r>
              <w:rPr>
                <w:rFonts w:ascii="Arial" w:hAnsi="Arial"/>
                <w:b w:val="0"/>
                <w:sz w:val="22"/>
              </w:rPr>
              <w:t>PE pipes</w:t>
            </w:r>
          </w:p>
        </w:tc>
        <w:tc>
          <w:tcPr>
            <w:tcW w:type="dxa" w:w="2551"/>
          </w:tcPr>
          <w:p>
            <w:pPr>
              <w:spacing w:before="0" w:after="0"/>
              <w:jc w:val="left"/>
            </w:pPr>
            <w:r>
              <w:rPr>
                <w:rFonts w:ascii="Arial" w:hAnsi="Arial"/>
                <w:b w:val="0"/>
                <w:sz w:val="22"/>
              </w:rPr>
              <w:t>Joint Integrity Inspection Mechanical tests</w:t>
            </w:r>
          </w:p>
        </w:tc>
      </w:tr>
      <w:tr>
        <w:tc>
          <w:tcPr>
            <w:tcW w:type="dxa" w:w="2551"/>
          </w:tcPr>
          <w:p>
            <w:pPr>
              <w:spacing w:before="0" w:after="0"/>
              <w:jc w:val="left"/>
            </w:pPr>
            <w:r>
              <w:rPr>
                <w:rFonts w:ascii="Arial" w:hAnsi="Arial"/>
                <w:b w:val="0"/>
                <w:sz w:val="22"/>
              </w:rPr>
              <w:t>SISCO</w:t>
            </w:r>
          </w:p>
        </w:tc>
        <w:tc>
          <w:tcPr>
            <w:tcW w:type="dxa" w:w="2551"/>
          </w:tcPr>
          <w:p>
            <w:pPr>
              <w:spacing w:before="0" w:after="0"/>
              <w:jc w:val="left"/>
            </w:pPr>
            <w:r>
              <w:rPr>
                <w:rFonts w:ascii="Arial" w:hAnsi="Arial"/>
                <w:b w:val="0"/>
                <w:sz w:val="22"/>
              </w:rPr>
              <w:t>Mokveld Valves</w:t>
            </w:r>
          </w:p>
        </w:tc>
        <w:tc>
          <w:tcPr>
            <w:tcW w:type="dxa" w:w="2551"/>
          </w:tcPr>
          <w:p>
            <w:pPr>
              <w:spacing w:before="0" w:after="0"/>
              <w:jc w:val="left"/>
            </w:pPr>
            <w:r>
              <w:rPr>
                <w:rFonts w:ascii="Arial" w:hAnsi="Arial"/>
                <w:b w:val="0"/>
                <w:sz w:val="22"/>
              </w:rPr>
              <w:t>Cladded Choke Valves</w:t>
            </w:r>
          </w:p>
        </w:tc>
        <w:tc>
          <w:tcPr>
            <w:tcW w:type="dxa" w:w="2551"/>
          </w:tcPr>
          <w:p>
            <w:pPr>
              <w:spacing w:before="0" w:after="0"/>
              <w:jc w:val="left"/>
            </w:pPr>
            <w:r>
              <w:rPr>
                <w:rFonts w:ascii="Arial" w:hAnsi="Arial"/>
                <w:b w:val="0"/>
                <w:sz w:val="22"/>
              </w:rPr>
              <w:t>Visual &amp; Dimensional check, Hydrotest</w:t>
            </w:r>
          </w:p>
        </w:tc>
      </w:tr>
      <w:tr>
        <w:tc>
          <w:tcPr>
            <w:tcW w:type="dxa" w:w="2551"/>
          </w:tcPr>
          <w:p>
            <w:pPr>
              <w:spacing w:before="0" w:after="0"/>
              <w:jc w:val="left"/>
            </w:pPr>
            <w:r>
              <w:rPr>
                <w:rFonts w:ascii="Arial" w:hAnsi="Arial"/>
                <w:b w:val="0"/>
                <w:sz w:val="22"/>
              </w:rPr>
              <w:t>Kasra Co</w:t>
            </w:r>
          </w:p>
        </w:tc>
        <w:tc>
          <w:tcPr>
            <w:tcW w:type="dxa" w:w="2551"/>
          </w:tcPr>
          <w:p>
            <w:pPr>
              <w:spacing w:before="0" w:after="0"/>
              <w:jc w:val="left"/>
            </w:pPr>
            <w:r>
              <w:rPr>
                <w:rFonts w:ascii="Arial" w:hAnsi="Arial"/>
                <w:b w:val="0"/>
                <w:sz w:val="22"/>
              </w:rPr>
              <w:t>Papco</w:t>
            </w:r>
          </w:p>
        </w:tc>
        <w:tc>
          <w:tcPr>
            <w:tcW w:type="dxa" w:w="2551"/>
          </w:tcPr>
          <w:p>
            <w:pPr>
              <w:spacing w:before="0" w:after="0"/>
              <w:jc w:val="left"/>
            </w:pPr>
            <w:r>
              <w:rPr>
                <w:rFonts w:ascii="Arial" w:hAnsi="Arial"/>
                <w:b w:val="0"/>
                <w:sz w:val="22"/>
              </w:rPr>
              <w:t>Office items</w:t>
            </w:r>
          </w:p>
        </w:tc>
        <w:tc>
          <w:tcPr>
            <w:tcW w:type="dxa" w:w="2551"/>
          </w:tcPr>
          <w:p>
            <w:pPr>
              <w:spacing w:before="0" w:after="0"/>
              <w:jc w:val="left"/>
            </w:pPr>
            <w:r>
              <w:rPr>
                <w:rFonts w:ascii="Arial" w:hAnsi="Arial"/>
                <w:b w:val="0"/>
                <w:sz w:val="22"/>
              </w:rPr>
              <w:t>Packing marking</w:t>
            </w:r>
          </w:p>
        </w:tc>
      </w:tr>
      <w:tr>
        <w:tc>
          <w:tcPr>
            <w:tcW w:type="dxa" w:w="2551"/>
          </w:tcPr>
          <w:p>
            <w:pPr>
              <w:spacing w:before="0" w:after="0"/>
              <w:jc w:val="left"/>
            </w:pPr>
            <w:r>
              <w:rPr>
                <w:rFonts w:ascii="Arial" w:hAnsi="Arial"/>
                <w:b w:val="0"/>
                <w:sz w:val="22"/>
              </w:rPr>
              <w:t>Chehre Negar (Dubai)</w:t>
            </w:r>
          </w:p>
        </w:tc>
        <w:tc>
          <w:tcPr>
            <w:tcW w:type="dxa" w:w="2551"/>
          </w:tcPr>
          <w:p>
            <w:pPr>
              <w:spacing w:before="0" w:after="0"/>
              <w:jc w:val="left"/>
            </w:pPr>
            <w:r>
              <w:rPr>
                <w:rFonts w:ascii="Arial" w:hAnsi="Arial"/>
                <w:b w:val="0"/>
                <w:sz w:val="22"/>
              </w:rPr>
              <w:t>HP</w:t>
            </w:r>
          </w:p>
        </w:tc>
        <w:tc>
          <w:tcPr>
            <w:tcW w:type="dxa" w:w="2551"/>
          </w:tcPr>
          <w:p>
            <w:pPr>
              <w:spacing w:before="0" w:after="0"/>
              <w:jc w:val="left"/>
            </w:pPr>
            <w:r>
              <w:rPr>
                <w:rFonts w:ascii="Arial" w:hAnsi="Arial"/>
                <w:b w:val="0"/>
                <w:sz w:val="22"/>
              </w:rPr>
              <w:t>Servers</w:t>
            </w:r>
          </w:p>
        </w:tc>
        <w:tc>
          <w:tcPr>
            <w:tcW w:type="dxa" w:w="2551"/>
          </w:tcPr>
          <w:p>
            <w:pPr>
              <w:spacing w:before="0" w:after="0"/>
              <w:jc w:val="left"/>
            </w:pPr>
            <w:r>
              <w:rPr>
                <w:rFonts w:ascii="Arial" w:hAnsi="Arial"/>
                <w:b w:val="0"/>
                <w:sz w:val="22"/>
              </w:rPr>
              <w:t>Software, Hardware, Network, Security (General Terms)</w:t>
            </w:r>
          </w:p>
        </w:tc>
      </w:tr>
      <w:tr>
        <w:tc>
          <w:tcPr>
            <w:tcW w:type="dxa" w:w="2551"/>
          </w:tcPr>
          <w:p>
            <w:pPr>
              <w:spacing w:before="0" w:after="0"/>
              <w:jc w:val="left"/>
            </w:pPr>
            <w:r>
              <w:rPr>
                <w:rFonts w:ascii="Arial" w:hAnsi="Arial"/>
                <w:b w:val="0"/>
                <w:sz w:val="22"/>
              </w:rPr>
              <w:t>GA BP SCPX Project</w:t>
            </w:r>
          </w:p>
        </w:tc>
        <w:tc>
          <w:tcPr>
            <w:tcW w:type="dxa" w:w="2551"/>
          </w:tcPr>
          <w:p>
            <w:pPr>
              <w:spacing w:before="0" w:after="0"/>
              <w:jc w:val="left"/>
            </w:pPr>
            <w:r>
              <w:rPr>
                <w:rFonts w:ascii="Arial" w:hAnsi="Arial"/>
                <w:b w:val="0"/>
                <w:sz w:val="22"/>
              </w:rPr>
              <w:t>Pentair Valves &amp; Control</w:t>
            </w:r>
          </w:p>
        </w:tc>
        <w:tc>
          <w:tcPr>
            <w:tcW w:type="dxa" w:w="2551"/>
          </w:tcPr>
          <w:p>
            <w:pPr>
              <w:spacing w:before="0" w:after="0"/>
              <w:jc w:val="left"/>
            </w:pPr>
            <w:r>
              <w:rPr>
                <w:rFonts w:ascii="Arial" w:hAnsi="Arial"/>
                <w:b w:val="0"/>
                <w:sz w:val="22"/>
              </w:rPr>
              <w:t>Motor operated valve</w:t>
            </w:r>
          </w:p>
        </w:tc>
        <w:tc>
          <w:tcPr>
            <w:tcW w:type="dxa" w:w="2551"/>
          </w:tcPr>
          <w:p>
            <w:pPr>
              <w:spacing w:before="0" w:after="0"/>
              <w:jc w:val="left"/>
            </w:pPr>
            <w:r>
              <w:rPr>
                <w:rFonts w:ascii="Arial" w:hAnsi="Arial"/>
                <w:b w:val="0"/>
                <w:sz w:val="22"/>
              </w:rPr>
              <w:t>FAT</w:t>
            </w:r>
          </w:p>
        </w:tc>
      </w:tr>
      <w:tr>
        <w:tc>
          <w:tcPr>
            <w:tcW w:type="dxa" w:w="2551"/>
          </w:tcPr>
          <w:p>
            <w:pPr>
              <w:spacing w:before="0" w:after="0"/>
              <w:jc w:val="left"/>
            </w:pPr>
            <w:r>
              <w:rPr>
                <w:rFonts w:ascii="Arial" w:hAnsi="Arial"/>
                <w:b w:val="0"/>
                <w:sz w:val="22"/>
              </w:rPr>
              <w:t>Amn-H Co</w:t>
            </w:r>
          </w:p>
        </w:tc>
        <w:tc>
          <w:tcPr>
            <w:tcW w:type="dxa" w:w="2551"/>
          </w:tcPr>
          <w:p>
            <w:pPr>
              <w:spacing w:before="0" w:after="0"/>
              <w:jc w:val="left"/>
            </w:pPr>
            <w:r>
              <w:rPr>
                <w:rFonts w:ascii="Arial" w:hAnsi="Arial"/>
                <w:b w:val="0"/>
                <w:sz w:val="22"/>
              </w:rPr>
              <w:t>Bauhuis Solutions B.V.</w:t>
            </w:r>
          </w:p>
        </w:tc>
        <w:tc>
          <w:tcPr>
            <w:tcW w:type="dxa" w:w="2551"/>
          </w:tcPr>
          <w:p>
            <w:pPr>
              <w:spacing w:before="0" w:after="0"/>
              <w:jc w:val="left"/>
            </w:pPr>
            <w:r>
              <w:rPr>
                <w:rFonts w:ascii="Arial" w:hAnsi="Arial"/>
                <w:b w:val="0"/>
                <w:sz w:val="22"/>
              </w:rPr>
              <w:t>Wet Insulation Coated Pipe</w:t>
            </w:r>
          </w:p>
        </w:tc>
        <w:tc>
          <w:tcPr>
            <w:tcW w:type="dxa" w:w="2551"/>
          </w:tcPr>
          <w:p>
            <w:pPr>
              <w:spacing w:before="0" w:after="0"/>
              <w:jc w:val="left"/>
            </w:pPr>
            <w:r>
              <w:rPr>
                <w:rFonts w:ascii="Arial" w:hAnsi="Arial"/>
                <w:b w:val="0"/>
                <w:sz w:val="22"/>
              </w:rPr>
              <w:t>Coating Check</w:t>
            </w:r>
          </w:p>
        </w:tc>
      </w:tr>
      <w:tr>
        <w:tc>
          <w:tcPr>
            <w:tcW w:type="dxa" w:w="2551"/>
          </w:tcPr>
          <w:p>
            <w:pPr>
              <w:spacing w:before="0" w:after="0"/>
              <w:jc w:val="left"/>
            </w:pPr>
            <w:r>
              <w:rPr>
                <w:rFonts w:ascii="Arial" w:hAnsi="Arial"/>
                <w:b w:val="0"/>
                <w:sz w:val="22"/>
              </w:rPr>
              <w:t>MTN</w:t>
            </w:r>
          </w:p>
        </w:tc>
        <w:tc>
          <w:tcPr>
            <w:tcW w:type="dxa" w:w="2551"/>
          </w:tcPr>
          <w:p>
            <w:pPr>
              <w:spacing w:before="0" w:after="0"/>
              <w:jc w:val="left"/>
            </w:pPr>
            <w:r>
              <w:rPr>
                <w:rFonts w:ascii="Arial" w:hAnsi="Arial"/>
                <w:b w:val="0"/>
                <w:sz w:val="22"/>
              </w:rPr>
              <w:t>Huawei</w:t>
            </w:r>
          </w:p>
        </w:tc>
        <w:tc>
          <w:tcPr>
            <w:tcW w:type="dxa" w:w="2551"/>
          </w:tcPr>
          <w:p>
            <w:pPr>
              <w:spacing w:before="0" w:after="0"/>
              <w:jc w:val="left"/>
            </w:pPr>
            <w:r>
              <w:rPr>
                <w:rFonts w:ascii="Arial" w:hAnsi="Arial"/>
                <w:b w:val="0"/>
                <w:sz w:val="22"/>
              </w:rPr>
              <w:t>Antenna Parts</w:t>
            </w:r>
          </w:p>
        </w:tc>
        <w:tc>
          <w:tcPr>
            <w:tcW w:type="dxa" w:w="2551"/>
          </w:tcPr>
          <w:p>
            <w:pPr>
              <w:spacing w:before="0" w:after="0"/>
              <w:jc w:val="left"/>
            </w:pPr>
            <w:r>
              <w:rPr>
                <w:rFonts w:ascii="Arial" w:hAnsi="Arial"/>
                <w:b w:val="0"/>
                <w:sz w:val="22"/>
              </w:rPr>
              <w:t>FAT</w:t>
            </w:r>
          </w:p>
        </w:tc>
      </w:tr>
      <w:tr>
        <w:tc>
          <w:tcPr>
            <w:tcW w:type="dxa" w:w="2551"/>
          </w:tcPr>
          <w:p>
            <w:pPr>
              <w:spacing w:before="0" w:after="0"/>
              <w:jc w:val="left"/>
            </w:pPr>
            <w:r>
              <w:rPr>
                <w:rFonts w:ascii="Arial" w:hAnsi="Arial"/>
                <w:b w:val="0"/>
                <w:sz w:val="22"/>
              </w:rPr>
              <w:t>Mequinenza</w:t>
            </w:r>
          </w:p>
        </w:tc>
        <w:tc>
          <w:tcPr>
            <w:tcW w:type="dxa" w:w="2551"/>
          </w:tcPr>
          <w:p>
            <w:pPr>
              <w:spacing w:before="0" w:after="0"/>
              <w:jc w:val="left"/>
            </w:pPr>
            <w:r>
              <w:rPr>
                <w:rFonts w:ascii="Arial" w:hAnsi="Arial"/>
                <w:b w:val="0"/>
                <w:sz w:val="22"/>
              </w:rPr>
              <w:t>Control Seal</w:t>
            </w:r>
          </w:p>
        </w:tc>
        <w:tc>
          <w:tcPr>
            <w:tcW w:type="dxa" w:w="2551"/>
          </w:tcPr>
          <w:p>
            <w:pPr>
              <w:spacing w:before="0" w:after="0"/>
              <w:jc w:val="left"/>
            </w:pPr>
            <w:r>
              <w:rPr>
                <w:rFonts w:ascii="Arial" w:hAnsi="Arial"/>
                <w:b w:val="0"/>
                <w:sz w:val="22"/>
              </w:rPr>
              <w:t>Valves and actuator</w:t>
            </w:r>
          </w:p>
        </w:tc>
        <w:tc>
          <w:tcPr>
            <w:tcW w:type="dxa" w:w="2551"/>
          </w:tcPr>
          <w:p>
            <w:pPr>
              <w:spacing w:before="0" w:after="0"/>
              <w:jc w:val="left"/>
            </w:pPr>
            <w:r>
              <w:rPr>
                <w:rFonts w:ascii="Arial" w:hAnsi="Arial"/>
                <w:b w:val="0"/>
                <w:sz w:val="22"/>
              </w:rPr>
              <w:t>FAT for actuator, document review, final inspection, visual inspection, dimensional check, pneumatic test, hydrostatic pressure test, cryogenic test</w:t>
            </w:r>
          </w:p>
        </w:tc>
      </w:tr>
      <w:tr>
        <w:tc>
          <w:tcPr>
            <w:tcW w:type="dxa" w:w="2551"/>
          </w:tcPr>
          <w:p>
            <w:pPr>
              <w:spacing w:before="0" w:after="0"/>
              <w:jc w:val="left"/>
            </w:pPr>
            <w:r>
              <w:rPr>
                <w:rFonts w:ascii="Arial" w:hAnsi="Arial"/>
                <w:b w:val="0"/>
                <w:sz w:val="22"/>
              </w:rPr>
              <w:t>FANA</w:t>
            </w:r>
          </w:p>
        </w:tc>
        <w:tc>
          <w:tcPr>
            <w:tcW w:type="dxa" w:w="2551"/>
          </w:tcPr>
          <w:p>
            <w:pPr>
              <w:spacing w:before="0" w:after="0"/>
              <w:jc w:val="left"/>
            </w:pPr>
            <w:r>
              <w:rPr>
                <w:rFonts w:ascii="Arial" w:hAnsi="Arial"/>
                <w:b w:val="0"/>
                <w:sz w:val="22"/>
              </w:rPr>
              <w:t>Control Seal</w:t>
            </w:r>
          </w:p>
        </w:tc>
        <w:tc>
          <w:tcPr>
            <w:tcW w:type="dxa" w:w="2551"/>
          </w:tcPr>
          <w:p>
            <w:pPr>
              <w:spacing w:before="0" w:after="0"/>
              <w:jc w:val="left"/>
            </w:pPr>
            <w:r>
              <w:rPr>
                <w:rFonts w:ascii="Arial" w:hAnsi="Arial"/>
                <w:b w:val="0"/>
                <w:sz w:val="22"/>
              </w:rPr>
              <w:t>Valves</w:t>
            </w:r>
          </w:p>
        </w:tc>
        <w:tc>
          <w:tcPr>
            <w:tcW w:type="dxa" w:w="2551"/>
          </w:tcPr>
          <w:p>
            <w:pPr>
              <w:spacing w:before="0" w:after="0"/>
              <w:jc w:val="left"/>
            </w:pPr>
            <w:r>
              <w:rPr>
                <w:rFonts w:ascii="Arial" w:hAnsi="Arial"/>
                <w:b w:val="0"/>
                <w:sz w:val="22"/>
              </w:rPr>
              <w:t>Hydrotest, document review, final inspection</w:t>
            </w:r>
          </w:p>
        </w:tc>
      </w:tr>
      <w:tr>
        <w:tc>
          <w:tcPr>
            <w:tcW w:type="dxa" w:w="2551"/>
          </w:tcPr>
          <w:p>
            <w:pPr>
              <w:spacing w:before="0" w:after="0"/>
              <w:jc w:val="left"/>
            </w:pPr>
            <w:r>
              <w:rPr>
                <w:rFonts w:ascii="Arial" w:hAnsi="Arial"/>
                <w:b w:val="0"/>
                <w:sz w:val="22"/>
              </w:rPr>
              <w:t>TERMOMECCANICA POMPE</w:t>
            </w:r>
          </w:p>
        </w:tc>
        <w:tc>
          <w:tcPr>
            <w:tcW w:type="dxa" w:w="2551"/>
          </w:tcPr>
          <w:p>
            <w:pPr>
              <w:spacing w:before="0" w:after="0"/>
              <w:jc w:val="left"/>
            </w:pPr>
            <w:r>
              <w:rPr>
                <w:rFonts w:ascii="Arial" w:hAnsi="Arial"/>
                <w:b w:val="0"/>
                <w:sz w:val="22"/>
              </w:rPr>
              <w:t>Atlas Copco</w:t>
            </w:r>
          </w:p>
        </w:tc>
        <w:tc>
          <w:tcPr>
            <w:tcW w:type="dxa" w:w="2551"/>
          </w:tcPr>
          <w:p>
            <w:pPr>
              <w:spacing w:before="0" w:after="0"/>
              <w:jc w:val="left"/>
            </w:pPr>
            <w:r>
              <w:rPr>
                <w:rFonts w:ascii="Arial" w:hAnsi="Arial"/>
                <w:b w:val="0"/>
                <w:sz w:val="22"/>
              </w:rPr>
              <w:t>Pressure Vessel</w:t>
            </w:r>
          </w:p>
        </w:tc>
        <w:tc>
          <w:tcPr>
            <w:tcW w:type="dxa" w:w="2551"/>
          </w:tcPr>
          <w:p>
            <w:pPr>
              <w:spacing w:before="0" w:after="0"/>
              <w:jc w:val="left"/>
            </w:pPr>
            <w:r>
              <w:rPr>
                <w:rFonts w:ascii="Arial" w:hAnsi="Arial"/>
                <w:b w:val="0"/>
                <w:sz w:val="22"/>
              </w:rPr>
              <w:t>HIC Test Evaluation/Painting Inspection/Pressure Vessel</w:t>
            </w:r>
          </w:p>
        </w:tc>
      </w:tr>
      <w:tr>
        <w:tc>
          <w:tcPr>
            <w:tcW w:type="dxa" w:w="2551"/>
          </w:tcPr>
          <w:p>
            <w:pPr>
              <w:spacing w:before="0" w:after="0"/>
              <w:jc w:val="left"/>
            </w:pPr>
            <w:r>
              <w:rPr>
                <w:rFonts w:ascii="Arial" w:hAnsi="Arial"/>
                <w:b w:val="0"/>
                <w:sz w:val="22"/>
              </w:rPr>
              <w:t>SNORRE</w:t>
            </w:r>
          </w:p>
        </w:tc>
        <w:tc>
          <w:tcPr>
            <w:tcW w:type="dxa" w:w="2551"/>
          </w:tcPr>
          <w:p>
            <w:pPr>
              <w:spacing w:before="0" w:after="0"/>
              <w:jc w:val="left"/>
            </w:pPr>
            <w:r>
              <w:rPr>
                <w:rFonts w:ascii="Arial" w:hAnsi="Arial"/>
                <w:b w:val="0"/>
                <w:sz w:val="22"/>
              </w:rPr>
              <w:t>Vallourec France</w:t>
            </w:r>
          </w:p>
        </w:tc>
        <w:tc>
          <w:tcPr>
            <w:tcW w:type="dxa" w:w="2551"/>
          </w:tcPr>
          <w:p>
            <w:pPr>
              <w:spacing w:before="0" w:after="0"/>
              <w:jc w:val="left"/>
            </w:pPr>
            <w:r>
              <w:rPr>
                <w:rFonts w:ascii="Arial" w:hAnsi="Arial"/>
                <w:b w:val="0"/>
                <w:sz w:val="22"/>
              </w:rPr>
              <w:t>Riser pipe joint</w:t>
            </w:r>
          </w:p>
        </w:tc>
        <w:tc>
          <w:tcPr>
            <w:tcW w:type="dxa" w:w="2551"/>
          </w:tcPr>
          <w:p>
            <w:pPr>
              <w:spacing w:before="0" w:after="0"/>
              <w:jc w:val="left"/>
            </w:pPr>
            <w:r>
              <w:rPr>
                <w:rFonts w:ascii="Arial" w:hAnsi="Arial"/>
                <w:b w:val="0"/>
                <w:sz w:val="22"/>
              </w:rPr>
              <w:t>Monitor heat treatment operations. Witness Dry MPI of Riser. Witness Ultrasonic inspection of riser. Select and witness mechanical testing for qualification Riser.</w:t>
            </w:r>
          </w:p>
        </w:tc>
      </w:tr>
    </w:tbl>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QC Inspection</w:t>
      </w:r>
    </w:p>
    <w:p>
      <w:pPr>
        <w:pStyle w:val="ListBullet"/>
        <w:spacing w:before="0" w:after="0"/>
        <w:ind w:left="720" w:hanging="360"/>
        <w:jc w:val="both"/>
      </w:pPr>
      <w:r>
        <w:rPr>
          <w:rFonts w:ascii="Arial" w:hAnsi="Arial"/>
          <w:b w:val="0"/>
          <w:sz w:val="22"/>
        </w:rPr>
        <w:t>NDT Inspection</w:t>
      </w:r>
    </w:p>
    <w:p>
      <w:pPr>
        <w:pStyle w:val="ListBullet"/>
        <w:spacing w:before="0" w:after="0"/>
        <w:ind w:left="720" w:hanging="360"/>
        <w:jc w:val="both"/>
      </w:pPr>
      <w:r>
        <w:rPr>
          <w:rFonts w:ascii="Arial" w:hAnsi="Arial"/>
          <w:b w:val="0"/>
          <w:sz w:val="22"/>
        </w:rPr>
        <w:t>Global Vendor/Manufacturer Inspection</w:t>
      </w:r>
    </w:p>
    <w:p>
      <w:pPr>
        <w:pStyle w:val="ListBullet"/>
        <w:spacing w:before="0" w:after="0"/>
        <w:ind w:left="720" w:hanging="360"/>
        <w:jc w:val="both"/>
      </w:pPr>
      <w:r>
        <w:rPr>
          <w:rFonts w:ascii="Arial" w:hAnsi="Arial"/>
          <w:b w:val="0"/>
          <w:sz w:val="22"/>
        </w:rPr>
        <w:t>Surveillance and Expediting Services</w:t>
      </w:r>
    </w:p>
    <w:p>
      <w:pPr>
        <w:pStyle w:val="ListBullet"/>
        <w:spacing w:before="0" w:after="0"/>
        <w:ind w:left="720" w:hanging="360"/>
        <w:jc w:val="both"/>
      </w:pPr>
      <w:r>
        <w:rPr>
          <w:rFonts w:ascii="Arial" w:hAnsi="Arial"/>
          <w:b w:val="0"/>
          <w:sz w:val="22"/>
        </w:rPr>
        <w:t>Engineering Inspection of Electrical and Mechanical Instrumentation</w:t>
      </w:r>
    </w:p>
    <w:p>
      <w:pPr>
        <w:pStyle w:val="ListBullet"/>
        <w:spacing w:before="0" w:after="0"/>
        <w:ind w:left="720" w:hanging="360"/>
        <w:jc w:val="both"/>
      </w:pPr>
      <w:r>
        <w:rPr>
          <w:rFonts w:ascii="Arial" w:hAnsi="Arial"/>
          <w:b w:val="0"/>
          <w:sz w:val="22"/>
        </w:rPr>
        <w:t>Electrical Insulation Systems Testing</w:t>
      </w:r>
    </w:p>
    <w:p>
      <w:pPr>
        <w:pStyle w:val="ListBullet"/>
        <w:spacing w:before="0" w:after="0"/>
        <w:ind w:left="720" w:hanging="360"/>
        <w:jc w:val="both"/>
      </w:pPr>
      <w:r>
        <w:rPr>
          <w:rFonts w:ascii="Arial" w:hAnsi="Arial"/>
          <w:b w:val="0"/>
          <w:sz w:val="22"/>
        </w:rPr>
        <w:t>Technical Engineering Consultancy</w:t>
      </w:r>
    </w:p>
    <w:p>
      <w:pPr>
        <w:pStyle w:val="ListBullet"/>
        <w:spacing w:before="0" w:after="0"/>
        <w:ind w:left="720" w:hanging="360"/>
        <w:jc w:val="both"/>
      </w:pPr>
      <w:r>
        <w:rPr>
          <w:rFonts w:ascii="Arial" w:hAnsi="Arial"/>
          <w:b w:val="0"/>
          <w:sz w:val="22"/>
        </w:rPr>
        <w:t>ITP Review</w:t>
      </w:r>
    </w:p>
    <w:p>
      <w:pPr>
        <w:pStyle w:val="ListBullet"/>
        <w:spacing w:before="0" w:after="0"/>
        <w:ind w:left="720" w:hanging="360"/>
        <w:jc w:val="both"/>
      </w:pPr>
      <w:r>
        <w:rPr>
          <w:rFonts w:ascii="Arial" w:hAnsi="Arial"/>
          <w:b w:val="0"/>
          <w:sz w:val="22"/>
        </w:rPr>
        <w:t>Vendor Assessment Audits</w:t>
      </w:r>
    </w:p>
    <w:p>
      <w:pPr>
        <w:pStyle w:val="ListBullet"/>
        <w:spacing w:before="0" w:after="0"/>
        <w:ind w:left="720" w:hanging="360"/>
        <w:jc w:val="both"/>
      </w:pPr>
      <w:r>
        <w:rPr>
          <w:rFonts w:ascii="Arial" w:hAnsi="Arial"/>
          <w:b w:val="0"/>
          <w:sz w:val="22"/>
        </w:rPr>
        <w:t>Painting Inspection</w:t>
      </w:r>
    </w:p>
    <w:p>
      <w:pPr>
        <w:pStyle w:val="ListBullet"/>
        <w:spacing w:before="0" w:after="0"/>
        <w:ind w:left="720" w:hanging="360"/>
        <w:jc w:val="both"/>
      </w:pPr>
      <w:r>
        <w:rPr>
          <w:rFonts w:ascii="Arial" w:hAnsi="Arial"/>
          <w:b w:val="0"/>
          <w:sz w:val="22"/>
        </w:rPr>
        <w:t>Document Review</w:t>
      </w:r>
    </w:p>
    <w:p>
      <w:pPr>
        <w:pStyle w:val="ListBullet"/>
        <w:spacing w:before="0" w:after="0"/>
        <w:ind w:left="720" w:hanging="360"/>
        <w:jc w:val="both"/>
      </w:pPr>
      <w:r>
        <w:rPr>
          <w:rFonts w:ascii="Arial" w:hAnsi="Arial"/>
          <w:b w:val="0"/>
          <w:sz w:val="22"/>
        </w:rPr>
        <w:t>Quality Control Management</w:t>
      </w:r>
    </w:p>
    <w:p>
      <w:pPr>
        <w:pStyle w:val="ListBullet"/>
        <w:spacing w:before="0" w:after="0"/>
        <w:ind w:left="720" w:hanging="360"/>
        <w:jc w:val="both"/>
      </w:pPr>
      <w:r>
        <w:rPr>
          <w:rFonts w:ascii="Arial" w:hAnsi="Arial"/>
          <w:b w:val="0"/>
          <w:sz w:val="22"/>
        </w:rPr>
        <w:t>Quality Assurance</w:t>
      </w:r>
    </w:p>
    <w:p>
      <w:pPr>
        <w:pStyle w:val="ListBullet"/>
        <w:spacing w:before="0" w:after="0"/>
        <w:ind w:left="720" w:hanging="360"/>
        <w:jc w:val="both"/>
      </w:pPr>
      <w:r>
        <w:rPr>
          <w:rFonts w:ascii="Arial" w:hAnsi="Arial"/>
          <w:b w:val="0"/>
          <w:sz w:val="22"/>
        </w:rPr>
        <w:t>Inspection Reporting</w:t>
      </w:r>
    </w:p>
    <w:p>
      <w:pPr>
        <w:pStyle w:val="ListBullet"/>
        <w:spacing w:before="0" w:after="0"/>
        <w:ind w:left="720" w:hanging="360"/>
        <w:jc w:val="both"/>
      </w:pPr>
      <w:r>
        <w:rPr>
          <w:rFonts w:ascii="Arial" w:hAnsi="Arial"/>
          <w:b w:val="0"/>
          <w:sz w:val="22"/>
        </w:rPr>
        <w:t>Process Improvement</w:t>
      </w:r>
    </w:p>
    <w:p>
      <w:pPr>
        <w:pStyle w:val="ListBullet"/>
        <w:spacing w:before="0" w:after="0"/>
        <w:ind w:left="720" w:hanging="360"/>
        <w:jc w:val="both"/>
      </w:pPr>
      <w:r>
        <w:rPr>
          <w:rFonts w:ascii="Arial" w:hAnsi="Arial"/>
          <w:b w:val="0"/>
          <w:sz w:val="22"/>
        </w:rPr>
        <w:t>Production Supervision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Electrical Motors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Lifting Equipment</w:t>
      </w:r>
    </w:p>
    <w:p>
      <w:pPr>
        <w:pStyle w:val="ListBullet"/>
        <w:spacing w:before="0" w:after="0"/>
        <w:ind w:left="720" w:hanging="360"/>
        <w:jc w:val="both"/>
      </w:pPr>
      <w:r>
        <w:rPr>
          <w:rFonts w:ascii="Arial" w:hAnsi="Arial"/>
          <w:b w:val="0"/>
          <w:sz w:val="22"/>
        </w:rPr>
        <w:t>Industrial Water Treatment and Desalination Plant Materials</w:t>
      </w:r>
    </w:p>
    <w:p>
      <w:pPr>
        <w:pStyle w:val="ListBullet"/>
        <w:spacing w:before="0" w:after="0"/>
        <w:ind w:left="720" w:hanging="360"/>
        <w:jc w:val="both"/>
      </w:pPr>
      <w:r>
        <w:rPr>
          <w:rFonts w:ascii="Arial" w:hAnsi="Arial"/>
          <w:b w:val="0"/>
          <w:sz w:val="22"/>
        </w:rPr>
        <w:t>Skids</w:t>
      </w:r>
    </w:p>
    <w:p>
      <w:pPr>
        <w:pStyle w:val="ListBullet"/>
        <w:spacing w:before="0" w:after="0"/>
        <w:ind w:left="720" w:hanging="360"/>
        <w:jc w:val="both"/>
      </w:pPr>
      <w:r>
        <w:rPr>
          <w:rFonts w:ascii="Arial" w:hAnsi="Arial"/>
          <w:b w:val="0"/>
          <w:sz w:val="22"/>
        </w:rPr>
        <w:t>Tubing</w:t>
      </w:r>
    </w:p>
    <w:p>
      <w:pPr>
        <w:pStyle w:val="ListBullet"/>
        <w:spacing w:before="0" w:after="0"/>
        <w:ind w:left="720" w:hanging="360"/>
        <w:jc w:val="both"/>
      </w:pPr>
      <w:r>
        <w:rPr>
          <w:rFonts w:ascii="Arial" w:hAnsi="Arial"/>
          <w:b w:val="0"/>
          <w:sz w:val="22"/>
        </w:rPr>
        <w:t>Turbines</w:t>
      </w:r>
    </w:p>
    <w:p>
      <w:pPr>
        <w:pStyle w:val="ListBullet"/>
        <w:spacing w:before="0" w:after="0"/>
        <w:ind w:left="720" w:hanging="360"/>
        <w:jc w:val="both"/>
      </w:pPr>
      <w:r>
        <w:rPr>
          <w:rFonts w:ascii="Arial" w:hAnsi="Arial"/>
          <w:b w:val="0"/>
          <w:sz w:val="22"/>
        </w:rPr>
        <w:t>LNG Compressors</w:t>
      </w:r>
    </w:p>
    <w:p>
      <w:pPr>
        <w:pStyle w:val="ListBullet"/>
        <w:spacing w:before="0" w:after="0"/>
        <w:ind w:left="720" w:hanging="360"/>
        <w:jc w:val="both"/>
      </w:pPr>
      <w:r>
        <w:rPr>
          <w:rFonts w:ascii="Arial" w:hAnsi="Arial"/>
          <w:b w:val="0"/>
          <w:sz w:val="22"/>
        </w:rPr>
        <w:t>HVAC Equipment</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HV Substations</w:t>
      </w:r>
    </w:p>
    <w:p>
      <w:pPr>
        <w:pStyle w:val="ListBullet"/>
        <w:spacing w:before="0" w:after="0"/>
        <w:ind w:left="720" w:hanging="360"/>
        <w:jc w:val="both"/>
      </w:pPr>
      <w:r>
        <w:rPr>
          <w:rFonts w:ascii="Arial" w:hAnsi="Arial"/>
          <w:b w:val="0"/>
          <w:sz w:val="22"/>
        </w:rPr>
        <w:t>Transmission Lines</w:t>
      </w:r>
    </w:p>
    <w:p>
      <w:pPr>
        <w:pStyle w:val="ListBullet"/>
        <w:spacing w:before="0" w:after="0"/>
        <w:ind w:left="720" w:hanging="360"/>
        <w:jc w:val="both"/>
      </w:pPr>
      <w:r>
        <w:rPr>
          <w:rFonts w:ascii="Arial" w:hAnsi="Arial"/>
          <w:b w:val="0"/>
          <w:sz w:val="22"/>
        </w:rPr>
        <w:t>Transformers</w:t>
      </w:r>
    </w:p>
    <w:p>
      <w:pPr>
        <w:pStyle w:val="ListBullet"/>
        <w:spacing w:before="0" w:after="0"/>
        <w:ind w:left="720" w:hanging="360"/>
        <w:jc w:val="both"/>
      </w:pPr>
      <w:r>
        <w:rPr>
          <w:rFonts w:ascii="Arial" w:hAnsi="Arial"/>
          <w:b w:val="0"/>
          <w:sz w:val="22"/>
        </w:rPr>
        <w:t>Cables</w:t>
      </w:r>
    </w:p>
    <w:p>
      <w:pPr>
        <w:pStyle w:val="ListBullet"/>
        <w:spacing w:before="0" w:after="0"/>
        <w:ind w:left="720" w:hanging="360"/>
        <w:jc w:val="both"/>
      </w:pPr>
      <w:r>
        <w:rPr>
          <w:rFonts w:ascii="Arial" w:hAnsi="Arial"/>
          <w:b w:val="0"/>
          <w:sz w:val="22"/>
        </w:rPr>
        <w:t>Switchgear</w:t>
      </w:r>
    </w:p>
    <w:p>
      <w:pPr>
        <w:pStyle w:val="ListBullet"/>
        <w:spacing w:before="0" w:after="0"/>
        <w:ind w:left="720" w:hanging="360"/>
        <w:jc w:val="both"/>
      </w:pPr>
      <w:r>
        <w:rPr>
          <w:rFonts w:ascii="Arial" w:hAnsi="Arial"/>
          <w:b w:val="0"/>
          <w:sz w:val="22"/>
        </w:rPr>
        <w:t>Protection Relays</w:t>
      </w:r>
    </w:p>
    <w:p>
      <w:pPr>
        <w:pStyle w:val="ListBullet"/>
        <w:spacing w:before="0" w:after="0"/>
        <w:ind w:left="720" w:hanging="360"/>
        <w:jc w:val="both"/>
      </w:pPr>
      <w:r>
        <w:rPr>
          <w:rFonts w:ascii="Arial" w:hAnsi="Arial"/>
          <w:b w:val="0"/>
          <w:sz w:val="22"/>
        </w:rPr>
        <w:t>DCS</w:t>
      </w:r>
    </w:p>
    <w:p>
      <w:pPr>
        <w:pStyle w:val="ListBullet"/>
        <w:spacing w:before="0" w:after="0"/>
        <w:ind w:left="720" w:hanging="360"/>
        <w:jc w:val="both"/>
      </w:pPr>
      <w:r>
        <w:rPr>
          <w:rFonts w:ascii="Arial" w:hAnsi="Arial"/>
          <w:b w:val="0"/>
          <w:sz w:val="22"/>
        </w:rPr>
        <w:t>Bus Ducts</w:t>
      </w:r>
    </w:p>
    <w:p>
      <w:pPr>
        <w:pStyle w:val="ListBullet"/>
        <w:spacing w:before="0" w:after="0"/>
        <w:ind w:left="720" w:hanging="360"/>
        <w:jc w:val="both"/>
      </w:pPr>
      <w:r>
        <w:rPr>
          <w:rFonts w:ascii="Arial" w:hAnsi="Arial"/>
          <w:b w:val="0"/>
          <w:sz w:val="22"/>
        </w:rPr>
        <w:t>Insulators</w:t>
      </w:r>
    </w:p>
    <w:p>
      <w:pPr>
        <w:pStyle w:val="ListBullet"/>
        <w:spacing w:before="0" w:after="0"/>
        <w:ind w:left="720" w:hanging="360"/>
        <w:jc w:val="both"/>
      </w:pPr>
      <w:r>
        <w:rPr>
          <w:rFonts w:ascii="Arial" w:hAnsi="Arial"/>
          <w:b w:val="0"/>
          <w:sz w:val="22"/>
        </w:rPr>
        <w:t>Arresters</w:t>
      </w:r>
    </w:p>
    <w:p>
      <w:pPr>
        <w:pStyle w:val="ListBullet"/>
        <w:spacing w:before="0" w:after="0"/>
        <w:ind w:left="720" w:hanging="360"/>
        <w:jc w:val="both"/>
      </w:pPr>
      <w:r>
        <w:rPr>
          <w:rFonts w:ascii="Arial" w:hAnsi="Arial"/>
          <w:b w:val="0"/>
          <w:sz w:val="22"/>
        </w:rPr>
        <w:t>OTN Systems</w:t>
      </w:r>
    </w:p>
    <w:p>
      <w:pPr>
        <w:pStyle w:val="ListBullet"/>
        <w:spacing w:before="0" w:after="0"/>
        <w:ind w:left="720" w:hanging="360"/>
        <w:jc w:val="both"/>
      </w:pPr>
      <w:r>
        <w:rPr>
          <w:rFonts w:ascii="Arial" w:hAnsi="Arial"/>
          <w:b w:val="0"/>
          <w:sz w:val="22"/>
        </w:rPr>
        <w:t>PE Pipes</w:t>
      </w:r>
    </w:p>
    <w:p>
      <w:pPr>
        <w:pStyle w:val="ListBullet"/>
        <w:spacing w:before="0" w:after="0"/>
        <w:ind w:left="720" w:hanging="360"/>
        <w:jc w:val="both"/>
      </w:pPr>
      <w:r>
        <w:rPr>
          <w:rFonts w:ascii="Arial" w:hAnsi="Arial"/>
          <w:b w:val="0"/>
          <w:sz w:val="22"/>
        </w:rPr>
        <w:t>Servers</w:t>
      </w:r>
    </w:p>
    <w:p>
      <w:pPr>
        <w:pStyle w:val="ListBullet"/>
        <w:spacing w:before="0" w:after="0"/>
        <w:ind w:left="720" w:hanging="360"/>
        <w:jc w:val="both"/>
      </w:pPr>
      <w:r>
        <w:rPr>
          <w:rFonts w:ascii="Arial" w:hAnsi="Arial"/>
          <w:b w:val="0"/>
          <w:sz w:val="22"/>
        </w:rPr>
        <w:t>Riser Pipe Joints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