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YAO JIN (JASON YAO)</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Yao Jin (Jason Yao) is a certified welding inspector and quality professional with 15+ years of experience in quality surveillance for vessel newbuilding, mooring chain, pressure vessels, steel structures, exchangers, modules, and mining equipment. He has provided quality supervision across shipyards, fabrication yards, and EPC projects, covering material control, fit-up, welding, NDE, PWHT, hydrostatic and functional testing, dimensional inspection, coating, documentation, and release activities. He interprets specifications, drawings, ITPs, codes, and acceptance criteria and communicates requirements to yard QC and construction teams. His capabilities include owner’s inspection, vendor surveillance, WPS/PQR and ITP review, QA/QC documentation, and NCR and corrective-action follow-up. He has supported projects involving TORM, SBM, Chemours, COSCO Shipping, and other major organizations.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College Degree: Bohai Shipping Professional College; Major: Welding Technology; Degree: Bachelor</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American Welding Society Certificated Welding Inspector (CWI), Certificate Number: 14082981</w:t>
      </w:r>
    </w:p>
    <w:p>
      <w:pPr>
        <w:pStyle w:val="ListBullet"/>
        <w:spacing w:before="0" w:after="0"/>
        <w:ind w:left="720" w:hanging="360"/>
        <w:jc w:val="both"/>
      </w:pPr>
      <w:r>
        <w:rPr>
          <w:rFonts w:ascii="Arial" w:hAnsi="Arial"/>
          <w:b w:val="0"/>
          <w:sz w:val="22"/>
        </w:rPr>
        <w:t>American Welding Society Senior Certificated Welding Inspector (SCWI), Certificate Number: 24060028</w:t>
      </w:r>
    </w:p>
    <w:p>
      <w:pPr>
        <w:pStyle w:val="ListBullet"/>
        <w:spacing w:before="0" w:after="0"/>
        <w:ind w:left="720" w:hanging="360"/>
        <w:jc w:val="both"/>
      </w:pPr>
      <w:r>
        <w:rPr>
          <w:rFonts w:ascii="Arial" w:hAnsi="Arial"/>
          <w:b w:val="0"/>
          <w:sz w:val="22"/>
        </w:rPr>
        <w:t>ASNT Level II UT, Time Period: 05/2025-04/2031</w:t>
      </w:r>
    </w:p>
    <w:p>
      <w:pPr>
        <w:pStyle w:val="ListBullet"/>
        <w:spacing w:before="0" w:after="0"/>
        <w:ind w:left="720" w:hanging="360"/>
        <w:jc w:val="both"/>
      </w:pPr>
      <w:r>
        <w:rPr>
          <w:rFonts w:ascii="Arial" w:hAnsi="Arial"/>
          <w:b w:val="0"/>
          <w:sz w:val="22"/>
        </w:rPr>
        <w:t>ASNT Level II MT, Time Period: 05/2025-04/2031</w:t>
      </w:r>
    </w:p>
    <w:p>
      <w:pPr>
        <w:pStyle w:val="ListBullet"/>
        <w:spacing w:before="0" w:after="0"/>
        <w:ind w:left="720" w:hanging="360"/>
        <w:jc w:val="both"/>
      </w:pPr>
      <w:r>
        <w:rPr>
          <w:rFonts w:ascii="Arial" w:hAnsi="Arial"/>
          <w:b w:val="0"/>
          <w:sz w:val="22"/>
        </w:rPr>
        <w:t>ASNT Level II RT, Time Period: 04/2026-09/2031</w:t>
      </w:r>
    </w:p>
    <w:p>
      <w:pPr>
        <w:pStyle w:val="ListBullet"/>
        <w:spacing w:before="0" w:after="0"/>
        <w:ind w:left="720" w:hanging="360"/>
        <w:jc w:val="both"/>
      </w:pPr>
      <w:r>
        <w:rPr>
          <w:rFonts w:ascii="Arial" w:hAnsi="Arial"/>
          <w:b w:val="0"/>
          <w:sz w:val="22"/>
        </w:rPr>
        <w:t>ASNT Level II PT, Time Period: 04/2026-04/2031</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IX&amp;V&amp; VIII</w:t>
      </w:r>
    </w:p>
    <w:p>
      <w:pPr>
        <w:pStyle w:val="ListBullet"/>
        <w:spacing w:before="0" w:after="0"/>
        <w:ind w:left="720" w:hanging="360"/>
        <w:jc w:val="both"/>
      </w:pPr>
      <w:r>
        <w:rPr>
          <w:rFonts w:ascii="Arial" w:hAnsi="Arial"/>
          <w:b w:val="0"/>
          <w:sz w:val="22"/>
        </w:rPr>
        <w:t>AWS D1.1</w:t>
      </w:r>
    </w:p>
    <w:p>
      <w:pPr>
        <w:pStyle w:val="ListBullet"/>
        <w:spacing w:before="0" w:after="0"/>
        <w:ind w:left="720" w:hanging="360"/>
        <w:jc w:val="both"/>
      </w:pPr>
      <w:r>
        <w:rPr>
          <w:rFonts w:ascii="Arial" w:hAnsi="Arial"/>
          <w:b w:val="0"/>
          <w:sz w:val="22"/>
        </w:rPr>
        <w:t>SSPC Painting inspection</w:t>
      </w:r>
    </w:p>
    <w:p>
      <w:pPr>
        <w:pStyle w:val="ListBullet"/>
        <w:spacing w:before="0" w:after="0"/>
        <w:ind w:left="720" w:hanging="360"/>
        <w:jc w:val="both"/>
      </w:pPr>
      <w:r>
        <w:rPr>
          <w:rFonts w:ascii="Arial" w:hAnsi="Arial"/>
          <w:b w:val="0"/>
          <w:sz w:val="22"/>
        </w:rPr>
        <w:t>ABS rules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SEP 2009 – PRESENT</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Provided quality surveillance and owner/client inspection across shipyards, fabrication yards, and EPC projects involving vessel newbuilding, mooring chains, pressure vessels, steel structures, exchangers, modules, and mining equipment.</w:t>
      </w:r>
    </w:p>
    <w:p>
      <w:pPr>
        <w:pStyle w:val="ListBullet"/>
        <w:spacing w:before="0" w:after="0"/>
        <w:ind w:left="720" w:hanging="360"/>
        <w:jc w:val="both"/>
      </w:pPr>
      <w:r>
        <w:rPr>
          <w:rFonts w:ascii="Arial" w:hAnsi="Arial"/>
          <w:b w:val="0"/>
          <w:sz w:val="22"/>
        </w:rPr>
        <w:t>Performed material control, fit-up, welding, NDE, PWHT, hydrostatic and functional testing, dimensional inspection, coating, final documentation, and release activities.</w:t>
      </w:r>
    </w:p>
    <w:p>
      <w:pPr>
        <w:pStyle w:val="ListBullet"/>
        <w:spacing w:before="0" w:after="0"/>
        <w:ind w:left="720" w:hanging="360"/>
        <w:jc w:val="both"/>
      </w:pPr>
      <w:r>
        <w:rPr>
          <w:rFonts w:ascii="Arial" w:hAnsi="Arial"/>
          <w:b w:val="0"/>
          <w:sz w:val="22"/>
        </w:rPr>
        <w:t>Interpreted specifications, drawings, ITPs, codes, and acceptance criteria; followed up NCRs and corrective actions and supported quality improvement and client inspection activities.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TR (Spain) &amp; SINOPEC (China)</w:t>
      </w:r>
    </w:p>
    <w:p>
      <w:pPr>
        <w:spacing w:before="0" w:after="0"/>
        <w:jc w:val="left"/>
      </w:pPr>
      <w:r>
        <w:rPr>
          <w:rFonts w:ascii="Arial" w:hAnsi="Arial"/>
          <w:b w:val="0"/>
          <w:sz w:val="22"/>
        </w:rPr>
        <w:t>Hassi Fase 3 UTE TR-SINOPEC</w:t>
      </w:r>
    </w:p>
    <w:p>
      <w:pPr>
        <w:pStyle w:val="ListBullet"/>
        <w:spacing w:before="0" w:after="0"/>
        <w:ind w:left="720" w:hanging="360"/>
        <w:jc w:val="both"/>
      </w:pPr>
      <w:r>
        <w:rPr>
          <w:rFonts w:ascii="Arial" w:hAnsi="Arial"/>
          <w:b w:val="0"/>
          <w:sz w:val="22"/>
        </w:rPr>
        <w:t>Performed material receiving, visual, dimensional, welding, NDE, PWHT, hardness, hydrostatic, coating, assembly, FAT, final inspection, and documentation activities for air cooled heat exchanger components.</w:t>
      </w:r>
    </w:p>
    <w:p>
      <w:pPr>
        <w:pStyle w:val="ListBullet"/>
        <w:spacing w:before="0" w:after="0"/>
        <w:ind w:left="720" w:hanging="360"/>
        <w:jc w:val="both"/>
      </w:pPr>
      <w:r>
        <w:rPr>
          <w:rFonts w:ascii="Arial" w:hAnsi="Arial"/>
          <w:b w:val="0"/>
          <w:sz w:val="22"/>
        </w:rPr>
        <w:t>Inspected headers, tube bundles, finned tubes, steam coils, motors, fans, louvers, and lifting beams.</w:t>
      </w:r>
    </w:p>
    <w:p>
      <w:pPr>
        <w:pStyle w:val="ListBullet"/>
        <w:spacing w:before="0" w:after="0"/>
        <w:ind w:left="720" w:hanging="360"/>
        <w:jc w:val="both"/>
      </w:pPr>
      <w:r>
        <w:rPr>
          <w:rFonts w:ascii="Arial" w:hAnsi="Arial"/>
          <w:b w:val="0"/>
          <w:sz w:val="22"/>
        </w:rPr>
        <w:t>Reviewed material certificates, conformity certificates, MRB and IOM documentation and prepared equipment for shipment.</w:t>
      </w:r>
    </w:p>
    <w:p>
      <w:pPr>
        <w:spacing w:before="0" w:after="0"/>
      </w:pPr>
    </w:p>
    <w:p>
      <w:pPr>
        <w:spacing w:before="0" w:after="0"/>
        <w:jc w:val="left"/>
      </w:pPr>
      <w:r>
        <w:rPr>
          <w:rFonts w:ascii="Arial" w:hAnsi="Arial"/>
          <w:b/>
          <w:sz w:val="22"/>
        </w:rPr>
        <w:t>AUG 2025 – OCT 2025</w:t>
      </w:r>
    </w:p>
    <w:p>
      <w:pPr>
        <w:spacing w:before="0" w:after="0"/>
        <w:jc w:val="left"/>
      </w:pPr>
      <w:r>
        <w:rPr>
          <w:rFonts w:ascii="Arial" w:hAnsi="Arial"/>
          <w:b w:val="0"/>
          <w:sz w:val="22"/>
        </w:rPr>
        <w:t>Client: SBM</w:t>
      </w:r>
    </w:p>
    <w:p>
      <w:pPr>
        <w:spacing w:before="0" w:after="0"/>
        <w:jc w:val="left"/>
      </w:pPr>
      <w:r>
        <w:rPr>
          <w:rFonts w:ascii="Arial" w:hAnsi="Arial"/>
          <w:b w:val="0"/>
          <w:sz w:val="22"/>
        </w:rPr>
        <w:t>Mooring system components replacement SO12820N. SeaRose</w:t>
      </w:r>
    </w:p>
    <w:p>
      <w:pPr>
        <w:pStyle w:val="ListBullet"/>
        <w:spacing w:before="0" w:after="0"/>
        <w:ind w:left="720" w:hanging="360"/>
        <w:jc w:val="both"/>
      </w:pPr>
      <w:r>
        <w:rPr>
          <w:rFonts w:ascii="Arial" w:hAnsi="Arial"/>
          <w:b w:val="0"/>
          <w:sz w:val="22"/>
        </w:rPr>
        <w:t>Inspected raw materials and witnessed mechanical and chemical testing for mooring chain components.</w:t>
      </w:r>
    </w:p>
    <w:p>
      <w:pPr>
        <w:pStyle w:val="ListBullet"/>
        <w:spacing w:before="0" w:after="0"/>
        <w:ind w:left="720" w:hanging="360"/>
        <w:jc w:val="both"/>
      </w:pPr>
      <w:r>
        <w:rPr>
          <w:rFonts w:ascii="Arial" w:hAnsi="Arial"/>
          <w:b w:val="0"/>
          <w:sz w:val="22"/>
        </w:rPr>
        <w:t>Monitored bar cutting, heating, link bending, flash welding, trimming, pre-NDT, and heat-treatment processes.</w:t>
      </w:r>
    </w:p>
    <w:p>
      <w:pPr>
        <w:pStyle w:val="ListBullet"/>
        <w:spacing w:before="0" w:after="0"/>
        <w:ind w:left="720" w:hanging="360"/>
        <w:jc w:val="both"/>
      </w:pPr>
      <w:r>
        <w:rPr>
          <w:rFonts w:ascii="Arial" w:hAnsi="Arial"/>
          <w:b w:val="0"/>
          <w:sz w:val="22"/>
        </w:rPr>
        <w:t>Witnessed proof-load, mechanical, breaking-load, and final NDT testing and reviewed final documentation.</w:t>
      </w:r>
    </w:p>
    <w:p>
      <w:pPr>
        <w:spacing w:before="0" w:after="0"/>
      </w:pPr>
    </w:p>
    <w:p>
      <w:pPr>
        <w:spacing w:before="0" w:after="0"/>
        <w:jc w:val="left"/>
      </w:pPr>
      <w:r>
        <w:rPr>
          <w:rFonts w:ascii="Arial" w:hAnsi="Arial"/>
          <w:b/>
          <w:sz w:val="22"/>
        </w:rPr>
        <w:t>JUN 2025 – JUL 2025</w:t>
      </w:r>
    </w:p>
    <w:p>
      <w:pPr>
        <w:spacing w:before="0" w:after="0"/>
        <w:jc w:val="left"/>
      </w:pPr>
      <w:r>
        <w:rPr>
          <w:rFonts w:ascii="Arial" w:hAnsi="Arial"/>
          <w:b w:val="0"/>
          <w:sz w:val="22"/>
        </w:rPr>
        <w:t>Client: CSCEC Steel Industries LLC.</w:t>
      </w:r>
    </w:p>
    <w:p>
      <w:pPr>
        <w:spacing w:before="0" w:after="0"/>
        <w:jc w:val="left"/>
      </w:pPr>
      <w:r>
        <w:rPr>
          <w:rFonts w:ascii="Arial" w:hAnsi="Arial"/>
          <w:b w:val="0"/>
          <w:sz w:val="22"/>
        </w:rPr>
        <w:t>DATA CENTER, ABU DHABI</w:t>
      </w:r>
    </w:p>
    <w:p>
      <w:pPr>
        <w:pStyle w:val="ListBullet"/>
        <w:spacing w:before="0" w:after="0"/>
        <w:ind w:left="720" w:hanging="360"/>
        <w:jc w:val="both"/>
      </w:pPr>
      <w:r>
        <w:rPr>
          <w:rFonts w:ascii="Arial" w:hAnsi="Arial"/>
          <w:b w:val="0"/>
          <w:sz w:val="22"/>
        </w:rPr>
        <w:t>Inspected plates, sections, angles, channels, pipes, bolts, nuts, washers, welding consumables, paint, and intumescent fireproofing materials.</w:t>
      </w:r>
    </w:p>
    <w:p>
      <w:pPr>
        <w:pStyle w:val="ListBullet"/>
        <w:spacing w:before="0" w:after="0"/>
        <w:ind w:left="720" w:hanging="360"/>
        <w:jc w:val="both"/>
      </w:pPr>
      <w:r>
        <w:rPr>
          <w:rFonts w:ascii="Arial" w:hAnsi="Arial"/>
          <w:b w:val="0"/>
          <w:sz w:val="22"/>
        </w:rPr>
        <w:t>Performed fit-up, welding visual, ultrasonic, MPI, dimensional, painting, and final inspections for completed steel structures.</w:t>
      </w:r>
    </w:p>
    <w:p>
      <w:pPr>
        <w:pStyle w:val="ListBullet"/>
        <w:spacing w:before="0" w:after="0"/>
        <w:ind w:left="720" w:hanging="360"/>
        <w:jc w:val="both"/>
      </w:pPr>
      <w:r>
        <w:rPr>
          <w:rFonts w:ascii="Arial" w:hAnsi="Arial"/>
          <w:b w:val="0"/>
          <w:sz w:val="22"/>
        </w:rPr>
        <w:t>Released materials for dispatch to site.</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AMUR GAS CHEMICAL COMPLEX LLC</w:t>
      </w:r>
    </w:p>
    <w:p>
      <w:pPr>
        <w:spacing w:before="0" w:after="0"/>
        <w:jc w:val="left"/>
      </w:pPr>
      <w:r>
        <w:rPr>
          <w:rFonts w:ascii="Arial" w:hAnsi="Arial"/>
          <w:b w:val="0"/>
          <w:sz w:val="22"/>
        </w:rPr>
        <w:t>Amur Gas Chemical Complex (AGCC)</w:t>
      </w:r>
    </w:p>
    <w:p>
      <w:pPr>
        <w:pStyle w:val="ListBullet"/>
        <w:spacing w:before="0" w:after="0"/>
        <w:ind w:left="720" w:hanging="360"/>
        <w:jc w:val="both"/>
      </w:pPr>
      <w:r>
        <w:rPr>
          <w:rFonts w:ascii="Arial" w:hAnsi="Arial"/>
          <w:b w:val="0"/>
          <w:sz w:val="22"/>
        </w:rPr>
        <w:t>Inspected cyclones through material receiving, cutting, fit-up, welding, PMI, ferrite testing, RT, PT, polishing, hydrostatic testing, painting, and final inspection.</w:t>
      </w:r>
    </w:p>
    <w:p>
      <w:pPr>
        <w:pStyle w:val="ListBullet"/>
        <w:spacing w:before="0" w:after="0"/>
        <w:ind w:left="720" w:hanging="360"/>
        <w:jc w:val="both"/>
      </w:pPr>
      <w:r>
        <w:rPr>
          <w:rFonts w:ascii="Arial" w:hAnsi="Arial"/>
          <w:b w:val="0"/>
          <w:sz w:val="22"/>
        </w:rPr>
        <w:t>Reviewed material certificates and traceability and inspected nozzles, flanges, final assembly, coil fabrication, and passivation.</w:t>
      </w:r>
    </w:p>
    <w:p>
      <w:pPr>
        <w:spacing w:before="0" w:after="0"/>
      </w:pPr>
    </w:p>
    <w:p>
      <w:pPr>
        <w:spacing w:before="0" w:after="0"/>
        <w:jc w:val="left"/>
      </w:pPr>
      <w:r>
        <w:rPr>
          <w:rFonts w:ascii="Arial" w:hAnsi="Arial"/>
          <w:b/>
          <w:sz w:val="22"/>
        </w:rPr>
        <w:t>DEC 2024 – JAN 2025</w:t>
      </w:r>
    </w:p>
    <w:p>
      <w:pPr>
        <w:spacing w:before="0" w:after="0"/>
        <w:jc w:val="left"/>
      </w:pPr>
      <w:r>
        <w:rPr>
          <w:rFonts w:ascii="Arial" w:hAnsi="Arial"/>
          <w:b w:val="0"/>
          <w:sz w:val="22"/>
        </w:rPr>
        <w:t>HIBOB OIL COOLER PROJECT</w:t>
      </w:r>
    </w:p>
    <w:p>
      <w:pPr>
        <w:pStyle w:val="ListBullet"/>
        <w:spacing w:before="0" w:after="0"/>
        <w:ind w:left="720" w:hanging="360"/>
        <w:jc w:val="both"/>
      </w:pPr>
      <w:r>
        <w:rPr>
          <w:rFonts w:ascii="Arial" w:hAnsi="Arial"/>
          <w:b w:val="0"/>
          <w:sz w:val="22"/>
        </w:rPr>
        <w:t>Performed inspection of stainless-steel and pipe headers, base and finned tubes, steam-coil frames, motors, fans, and lifting beams.</w:t>
      </w:r>
    </w:p>
    <w:p>
      <w:pPr>
        <w:pStyle w:val="ListBullet"/>
        <w:spacing w:before="0" w:after="0"/>
        <w:ind w:left="720" w:hanging="360"/>
        <w:jc w:val="both"/>
      </w:pPr>
      <w:r>
        <w:rPr>
          <w:rFonts w:ascii="Arial" w:hAnsi="Arial"/>
          <w:b w:val="0"/>
          <w:sz w:val="22"/>
        </w:rPr>
        <w:t>Conducted material, welding, PMI, NDE, hardness, coating, assembly, FAT, final inspection, and documentation review.</w:t>
      </w:r>
    </w:p>
    <w:p>
      <w:pPr>
        <w:spacing w:before="0" w:after="0"/>
      </w:pPr>
    </w:p>
    <w:p>
      <w:pPr>
        <w:spacing w:before="0" w:after="0"/>
        <w:jc w:val="left"/>
      </w:pPr>
      <w:r>
        <w:rPr>
          <w:rFonts w:ascii="Arial" w:hAnsi="Arial"/>
          <w:b/>
          <w:sz w:val="22"/>
        </w:rPr>
        <w:t>MAR 2024 – DEC 2024</w:t>
      </w:r>
    </w:p>
    <w:p>
      <w:pPr>
        <w:spacing w:before="0" w:after="0"/>
        <w:jc w:val="left"/>
      </w:pPr>
      <w:r>
        <w:rPr>
          <w:rFonts w:ascii="Arial" w:hAnsi="Arial"/>
          <w:b w:val="0"/>
          <w:sz w:val="22"/>
        </w:rPr>
        <w:t>Client: TORM</w:t>
      </w:r>
    </w:p>
    <w:p>
      <w:pPr>
        <w:spacing w:before="0" w:after="0"/>
        <w:jc w:val="left"/>
      </w:pPr>
      <w:r>
        <w:rPr>
          <w:rFonts w:ascii="Arial" w:hAnsi="Arial"/>
          <w:b w:val="0"/>
          <w:sz w:val="22"/>
        </w:rPr>
        <w:t>DAMINI &amp;DIWATA &amp;EVA@GWYNETH VESSEL</w:t>
      </w:r>
    </w:p>
    <w:p>
      <w:pPr>
        <w:pStyle w:val="ListBullet"/>
        <w:spacing w:before="0" w:after="0"/>
        <w:ind w:left="720" w:hanging="360"/>
        <w:jc w:val="both"/>
      </w:pPr>
      <w:r>
        <w:rPr>
          <w:rFonts w:ascii="Arial" w:hAnsi="Arial"/>
          <w:b w:val="0"/>
          <w:sz w:val="22"/>
        </w:rPr>
        <w:t>Inspected EGCU block fabrication according to the ITP and monitored onboard erection.</w:t>
      </w:r>
    </w:p>
    <w:p>
      <w:pPr>
        <w:pStyle w:val="ListBullet"/>
        <w:spacing w:before="0" w:after="0"/>
        <w:ind w:left="720" w:hanging="360"/>
        <w:jc w:val="both"/>
      </w:pPr>
      <w:r>
        <w:rPr>
          <w:rFonts w:ascii="Arial" w:hAnsi="Arial"/>
          <w:b w:val="0"/>
          <w:sz w:val="22"/>
        </w:rPr>
        <w:t>Inspected vessel markings, principal dimensions, tank completion, tank tightness testing, and final inspection before tank close-up.</w:t>
      </w:r>
    </w:p>
    <w:p>
      <w:pPr>
        <w:pStyle w:val="ListBullet"/>
        <w:spacing w:before="0" w:after="0"/>
        <w:ind w:left="720" w:hanging="360"/>
        <w:jc w:val="both"/>
      </w:pPr>
      <w:r>
        <w:rPr>
          <w:rFonts w:ascii="Arial" w:hAnsi="Arial"/>
          <w:b w:val="0"/>
          <w:sz w:val="22"/>
        </w:rPr>
        <w:t>Inspected hull outfitting items including windlasses, winches, watertight closures, cranes, lifeboats, rescue boats, and accommodation ladders.</w:t>
      </w:r>
    </w:p>
    <w:p>
      <w:pPr>
        <w:spacing w:before="0" w:after="0"/>
      </w:pPr>
    </w:p>
    <w:p>
      <w:pPr>
        <w:spacing w:before="0" w:after="0"/>
        <w:jc w:val="left"/>
      </w:pPr>
      <w:r>
        <w:rPr>
          <w:rFonts w:ascii="Arial" w:hAnsi="Arial"/>
          <w:b/>
          <w:sz w:val="22"/>
        </w:rPr>
        <w:t>JUL 2023 – MAR 2024</w:t>
      </w:r>
    </w:p>
    <w:p>
      <w:pPr>
        <w:spacing w:before="0" w:after="0"/>
        <w:jc w:val="left"/>
      </w:pPr>
      <w:r>
        <w:rPr>
          <w:rFonts w:ascii="Arial" w:hAnsi="Arial"/>
          <w:b w:val="0"/>
          <w:sz w:val="22"/>
        </w:rPr>
        <w:t>Client: NIPI GAS</w:t>
      </w:r>
    </w:p>
    <w:p>
      <w:pPr>
        <w:spacing w:before="0" w:after="0"/>
        <w:jc w:val="left"/>
      </w:pPr>
      <w:r>
        <w:rPr>
          <w:rFonts w:ascii="Arial" w:hAnsi="Arial"/>
          <w:b w:val="0"/>
          <w:sz w:val="22"/>
        </w:rPr>
        <w:t>ALNG2 Project</w:t>
      </w:r>
    </w:p>
    <w:p>
      <w:pPr>
        <w:spacing w:before="0" w:after="0"/>
        <w:jc w:val="left"/>
      </w:pPr>
      <w:r>
        <w:rPr>
          <w:rFonts w:ascii="Arial" w:hAnsi="Arial"/>
          <w:b w:val="0"/>
          <w:sz w:val="22"/>
        </w:rPr>
        <w:t>Location: Tianjin BOMESC Yard</w:t>
      </w:r>
    </w:p>
    <w:p>
      <w:pPr>
        <w:pStyle w:val="ListBullet"/>
        <w:spacing w:before="0" w:after="0"/>
        <w:ind w:left="720" w:hanging="360"/>
        <w:jc w:val="both"/>
      </w:pPr>
      <w:r>
        <w:rPr>
          <w:rFonts w:ascii="Arial" w:hAnsi="Arial"/>
          <w:b w:val="0"/>
          <w:sz w:val="22"/>
        </w:rPr>
        <w:t>Surveilled the fabrication and construction progress and ensured inspection activities complied with ITP steps, specifications, and acceptance criteria.</w:t>
      </w:r>
    </w:p>
    <w:p>
      <w:pPr>
        <w:pStyle w:val="ListBullet"/>
        <w:spacing w:before="0" w:after="0"/>
        <w:ind w:left="720" w:hanging="360"/>
        <w:jc w:val="both"/>
      </w:pPr>
      <w:r>
        <w:rPr>
          <w:rFonts w:ascii="Arial" w:hAnsi="Arial"/>
          <w:b w:val="0"/>
          <w:sz w:val="22"/>
        </w:rPr>
        <w:t>Witnessed welding and welder qualification tests, material and welding specimen mechanical tests, and reviewed results against requirements.</w:t>
      </w:r>
    </w:p>
    <w:p>
      <w:pPr>
        <w:pStyle w:val="ListBullet"/>
        <w:spacing w:before="0" w:after="0"/>
        <w:ind w:left="720" w:hanging="360"/>
        <w:jc w:val="both"/>
      </w:pPr>
      <w:r>
        <w:rPr>
          <w:rFonts w:ascii="Arial" w:hAnsi="Arial"/>
          <w:b w:val="0"/>
          <w:sz w:val="22"/>
        </w:rPr>
        <w:t>Performed material, fit-up, welding, dimensional, NDE, consumable-storage, equipment-calibration, radiograph, QCF, and document inspections.</w:t>
      </w:r>
    </w:p>
    <w:p>
      <w:pPr>
        <w:pStyle w:val="ListBullet"/>
        <w:spacing w:before="0" w:after="0"/>
        <w:ind w:left="720" w:hanging="360"/>
        <w:jc w:val="both"/>
      </w:pPr>
      <w:r>
        <w:rPr>
          <w:rFonts w:ascii="Arial" w:hAnsi="Arial"/>
          <w:b w:val="0"/>
          <w:sz w:val="22"/>
        </w:rPr>
        <w:t>Issued and followed up corrective-action requests and provided quality-improvement guidance to the yard subcontractor.</w:t>
      </w:r>
    </w:p>
    <w:p>
      <w:pPr>
        <w:spacing w:before="0" w:after="0"/>
      </w:pPr>
    </w:p>
    <w:p>
      <w:pPr>
        <w:spacing w:before="0" w:after="0"/>
        <w:jc w:val="left"/>
      </w:pPr>
      <w:r>
        <w:rPr>
          <w:rFonts w:ascii="Arial" w:hAnsi="Arial"/>
          <w:b/>
          <w:sz w:val="22"/>
        </w:rPr>
        <w:t>APR 2023 – JUL 2023</w:t>
      </w:r>
    </w:p>
    <w:p>
      <w:pPr>
        <w:spacing w:before="0" w:after="0"/>
        <w:jc w:val="left"/>
      </w:pPr>
      <w:r>
        <w:rPr>
          <w:rFonts w:ascii="Arial" w:hAnsi="Arial"/>
          <w:b w:val="0"/>
          <w:sz w:val="22"/>
        </w:rPr>
        <w:t>Client: CCPMT</w:t>
      </w:r>
    </w:p>
    <w:p>
      <w:pPr>
        <w:spacing w:before="0" w:after="0"/>
        <w:jc w:val="left"/>
      </w:pPr>
      <w:r>
        <w:rPr>
          <w:rFonts w:ascii="Arial" w:hAnsi="Arial"/>
          <w:b w:val="0"/>
          <w:sz w:val="22"/>
        </w:rPr>
        <w:t>KINGFISHER OIL FIELD FACILITIES PROJECT</w:t>
      </w:r>
    </w:p>
    <w:p>
      <w:pPr>
        <w:pStyle w:val="ListBullet"/>
        <w:spacing w:before="0" w:after="0"/>
        <w:ind w:left="720" w:hanging="360"/>
        <w:jc w:val="both"/>
      </w:pPr>
      <w:r>
        <w:rPr>
          <w:rFonts w:ascii="Arial" w:hAnsi="Arial"/>
          <w:b w:val="0"/>
          <w:sz w:val="22"/>
        </w:rPr>
        <w:t>Inspected LPG-system materials, welding materials, fit-up, welding, RT, MT, PT, hydrostatic testing, painting, final dimensions, packing, preservation, and release documentation.</w:t>
      </w:r>
    </w:p>
    <w:p>
      <w:pPr>
        <w:pStyle w:val="ListBullet"/>
        <w:spacing w:before="0" w:after="0"/>
        <w:ind w:left="720" w:hanging="360"/>
        <w:jc w:val="both"/>
      </w:pPr>
      <w:r>
        <w:rPr>
          <w:rFonts w:ascii="Arial" w:hAnsi="Arial"/>
          <w:b w:val="0"/>
          <w:sz w:val="22"/>
        </w:rPr>
        <w:t>Reviewed welder and NDT operator qualifications, PQR/WPS documentation, traceability, and final books.</w:t>
      </w:r>
    </w:p>
    <w:p>
      <w:pPr>
        <w:spacing w:before="0" w:after="0"/>
      </w:pPr>
    </w:p>
    <w:p>
      <w:pPr>
        <w:spacing w:before="0" w:after="0"/>
        <w:jc w:val="left"/>
      </w:pPr>
      <w:r>
        <w:rPr>
          <w:rFonts w:ascii="Arial" w:hAnsi="Arial"/>
          <w:b/>
          <w:sz w:val="22"/>
        </w:rPr>
        <w:t>JAN 2023 – APR 2023</w:t>
      </w:r>
    </w:p>
    <w:p>
      <w:pPr>
        <w:spacing w:before="0" w:after="0"/>
        <w:jc w:val="left"/>
      </w:pPr>
      <w:r>
        <w:rPr>
          <w:rFonts w:ascii="Arial" w:hAnsi="Arial"/>
          <w:b w:val="0"/>
          <w:sz w:val="22"/>
        </w:rPr>
        <w:t>Client: An Feng Shipping</w:t>
      </w:r>
    </w:p>
    <w:p>
      <w:pPr>
        <w:spacing w:before="0" w:after="0"/>
        <w:jc w:val="left"/>
      </w:pPr>
      <w:r>
        <w:rPr>
          <w:rFonts w:ascii="Arial" w:hAnsi="Arial"/>
          <w:b w:val="0"/>
          <w:sz w:val="22"/>
        </w:rPr>
        <w:t>2x76000 DWT Bulk Carrier</w:t>
      </w:r>
    </w:p>
    <w:p>
      <w:pPr>
        <w:spacing w:before="0" w:after="0"/>
        <w:jc w:val="left"/>
      </w:pPr>
      <w:r>
        <w:rPr>
          <w:rFonts w:ascii="Arial" w:hAnsi="Arial"/>
          <w:b w:val="0"/>
          <w:sz w:val="22"/>
        </w:rPr>
        <w:t>Location: Jiangsu Haitong Offshore Engineering Equipment Co., Ltd</w:t>
      </w:r>
    </w:p>
    <w:p>
      <w:pPr>
        <w:pStyle w:val="ListBullet"/>
        <w:spacing w:before="0" w:after="0"/>
        <w:ind w:left="720" w:hanging="360"/>
        <w:jc w:val="both"/>
      </w:pPr>
      <w:r>
        <w:rPr>
          <w:rFonts w:ascii="Arial" w:hAnsi="Arial"/>
          <w:b w:val="0"/>
          <w:sz w:val="22"/>
        </w:rPr>
        <w:t>Supervised shipbuilding production on behalf of the ship owner, including drawing review, technical meetings, shipyard coordination, and production monitoring.</w:t>
      </w:r>
    </w:p>
    <w:p>
      <w:pPr>
        <w:pStyle w:val="ListBullet"/>
        <w:spacing w:before="0" w:after="0"/>
        <w:ind w:left="720" w:hanging="360"/>
        <w:jc w:val="both"/>
      </w:pPr>
      <w:r>
        <w:rPr>
          <w:rFonts w:ascii="Arial" w:hAnsi="Arial"/>
          <w:b w:val="0"/>
          <w:sz w:val="22"/>
        </w:rPr>
        <w:t>Arranged project-team activities, resolved production issues, reported progress, and prepared the completion report.</w:t>
      </w:r>
    </w:p>
    <w:p>
      <w:pPr>
        <w:spacing w:before="0" w:after="0"/>
      </w:pPr>
    </w:p>
    <w:p>
      <w:pPr>
        <w:spacing w:before="0" w:after="0"/>
        <w:jc w:val="left"/>
      </w:pPr>
      <w:r>
        <w:rPr>
          <w:rFonts w:ascii="Arial" w:hAnsi="Arial"/>
          <w:b/>
          <w:sz w:val="22"/>
        </w:rPr>
        <w:t>OCT 2022 – JAN 2023</w:t>
      </w:r>
    </w:p>
    <w:p>
      <w:pPr>
        <w:spacing w:before="0" w:after="0"/>
        <w:jc w:val="left"/>
      </w:pPr>
      <w:r>
        <w:rPr>
          <w:rFonts w:ascii="Arial" w:hAnsi="Arial"/>
          <w:b w:val="0"/>
          <w:sz w:val="22"/>
        </w:rPr>
        <w:t>Client: SBM</w:t>
      </w:r>
    </w:p>
    <w:p>
      <w:pPr>
        <w:spacing w:before="0" w:after="0"/>
        <w:jc w:val="left"/>
      </w:pPr>
      <w:r>
        <w:rPr>
          <w:rFonts w:ascii="Arial" w:hAnsi="Arial"/>
          <w:b w:val="0"/>
          <w:sz w:val="22"/>
        </w:rPr>
        <w:t>YELLOWTAIL - ONE GUYANA FPSO</w:t>
      </w:r>
    </w:p>
    <w:p>
      <w:pPr>
        <w:pStyle w:val="ListBullet"/>
        <w:spacing w:before="0" w:after="0"/>
        <w:ind w:left="720" w:hanging="360"/>
        <w:jc w:val="both"/>
      </w:pPr>
      <w:r>
        <w:rPr>
          <w:rFonts w:ascii="Arial" w:hAnsi="Arial"/>
          <w:b w:val="0"/>
          <w:sz w:val="22"/>
        </w:rPr>
        <w:t>Inspected mooring-chain raw materials and witnessed mechanical and chemical testing.</w:t>
      </w:r>
    </w:p>
    <w:p>
      <w:pPr>
        <w:pStyle w:val="ListBullet"/>
        <w:spacing w:before="0" w:after="0"/>
        <w:ind w:left="720" w:hanging="360"/>
        <w:jc w:val="both"/>
      </w:pPr>
      <w:r>
        <w:rPr>
          <w:rFonts w:ascii="Arial" w:hAnsi="Arial"/>
          <w:b w:val="0"/>
          <w:sz w:val="22"/>
        </w:rPr>
        <w:t>Monitored bar cutting, heating, link bending, flash welding, trimming, pre-NDT, and heat treatment.</w:t>
      </w:r>
    </w:p>
    <w:p>
      <w:pPr>
        <w:pStyle w:val="ListBullet"/>
        <w:spacing w:before="0" w:after="0"/>
        <w:ind w:left="720" w:hanging="360"/>
        <w:jc w:val="both"/>
      </w:pPr>
      <w:r>
        <w:rPr>
          <w:rFonts w:ascii="Arial" w:hAnsi="Arial"/>
          <w:b w:val="0"/>
          <w:sz w:val="22"/>
        </w:rPr>
        <w:t>Witnessed proof-load, mechanical, breaking-load, and final NDT testing and reviewed final documentation.</w:t>
      </w:r>
    </w:p>
    <w:p>
      <w:pPr>
        <w:spacing w:before="0" w:after="0"/>
      </w:pPr>
    </w:p>
    <w:p>
      <w:pPr>
        <w:spacing w:before="0" w:after="0"/>
        <w:jc w:val="left"/>
      </w:pPr>
      <w:r>
        <w:rPr>
          <w:rFonts w:ascii="Arial" w:hAnsi="Arial"/>
          <w:b/>
          <w:sz w:val="22"/>
        </w:rPr>
        <w:t>DEC 2021 – SEP 2022</w:t>
      </w:r>
    </w:p>
    <w:p>
      <w:pPr>
        <w:spacing w:before="0" w:after="0"/>
        <w:jc w:val="left"/>
      </w:pPr>
      <w:r>
        <w:rPr>
          <w:rFonts w:ascii="Arial" w:hAnsi="Arial"/>
          <w:b w:val="0"/>
          <w:sz w:val="22"/>
        </w:rPr>
        <w:t>Client: Chemours</w:t>
      </w:r>
    </w:p>
    <w:p>
      <w:pPr>
        <w:spacing w:before="0" w:after="0"/>
        <w:jc w:val="left"/>
      </w:pPr>
      <w:r>
        <w:rPr>
          <w:rFonts w:ascii="Arial" w:hAnsi="Arial"/>
          <w:b w:val="0"/>
          <w:sz w:val="22"/>
        </w:rPr>
        <w:t>Trail Ridge South Project</w:t>
      </w:r>
    </w:p>
    <w:p>
      <w:pPr>
        <w:pStyle w:val="ListBullet"/>
        <w:spacing w:before="0" w:after="0"/>
        <w:ind w:left="720" w:hanging="360"/>
        <w:jc w:val="both"/>
      </w:pPr>
      <w:r>
        <w:rPr>
          <w:rFonts w:ascii="Arial" w:hAnsi="Arial"/>
          <w:b w:val="0"/>
          <w:sz w:val="22"/>
        </w:rPr>
        <w:t>Reviewed MTR, WPS/PQR, NDE personnel qualifications, equipment calibration certificates, and final documentation for chemical modules.</w:t>
      </w:r>
    </w:p>
    <w:p>
      <w:pPr>
        <w:pStyle w:val="ListBullet"/>
        <w:spacing w:before="0" w:after="0"/>
        <w:ind w:left="720" w:hanging="360"/>
        <w:jc w:val="both"/>
      </w:pPr>
      <w:r>
        <w:rPr>
          <w:rFonts w:ascii="Arial" w:hAnsi="Arial"/>
          <w:b w:val="0"/>
          <w:sz w:val="22"/>
        </w:rPr>
        <w:t>Inspected steel materials, fit-up, welding, dimensions, NDE, hydrostatic testing, hot-dip galvanizing, painting, cable terminations, tubing, FAT, and release activities.</w:t>
      </w:r>
    </w:p>
    <w:p>
      <w:pPr>
        <w:spacing w:before="0" w:after="0"/>
      </w:pPr>
    </w:p>
    <w:p>
      <w:pPr>
        <w:spacing w:before="0" w:after="0"/>
        <w:jc w:val="left"/>
      </w:pPr>
      <w:r>
        <w:rPr>
          <w:rFonts w:ascii="Arial" w:hAnsi="Arial"/>
          <w:b/>
          <w:sz w:val="22"/>
        </w:rPr>
        <w:t>JUN 2021 – NOV 2021</w:t>
      </w:r>
    </w:p>
    <w:p>
      <w:pPr>
        <w:spacing w:before="0" w:after="0"/>
        <w:jc w:val="left"/>
      </w:pPr>
      <w:r>
        <w:rPr>
          <w:rFonts w:ascii="Arial" w:hAnsi="Arial"/>
          <w:b w:val="0"/>
          <w:sz w:val="22"/>
        </w:rPr>
        <w:t>Client: Killick Group</w:t>
      </w:r>
    </w:p>
    <w:p>
      <w:pPr>
        <w:spacing w:before="0" w:after="0"/>
        <w:jc w:val="left"/>
      </w:pPr>
      <w:r>
        <w:rPr>
          <w:rFonts w:ascii="Arial" w:hAnsi="Arial"/>
          <w:b w:val="0"/>
          <w:sz w:val="22"/>
        </w:rPr>
        <w:t>Woodside SANGOMAR</w:t>
      </w:r>
    </w:p>
    <w:p>
      <w:pPr>
        <w:spacing w:before="0" w:after="0"/>
        <w:jc w:val="left"/>
      </w:pPr>
      <w:r>
        <w:rPr>
          <w:rFonts w:ascii="Arial" w:hAnsi="Arial"/>
          <w:b w:val="0"/>
          <w:sz w:val="22"/>
        </w:rPr>
        <w:t>Location: FMAC</w:t>
      </w:r>
    </w:p>
    <w:p>
      <w:pPr>
        <w:pStyle w:val="ListBullet"/>
        <w:spacing w:before="0" w:after="0"/>
        <w:ind w:left="720" w:hanging="360"/>
        <w:jc w:val="both"/>
      </w:pPr>
      <w:r>
        <w:rPr>
          <w:rFonts w:ascii="Arial" w:hAnsi="Arial"/>
          <w:b w:val="0"/>
          <w:sz w:val="22"/>
        </w:rPr>
        <w:t>Inspected mooring-chain raw materials and monitored pre-production fabrication and testing.</w:t>
      </w:r>
    </w:p>
    <w:p>
      <w:pPr>
        <w:pStyle w:val="ListBullet"/>
        <w:spacing w:before="0" w:after="0"/>
        <w:ind w:left="720" w:hanging="360"/>
        <w:jc w:val="both"/>
      </w:pPr>
      <w:r>
        <w:rPr>
          <w:rFonts w:ascii="Arial" w:hAnsi="Arial"/>
          <w:b w:val="0"/>
          <w:sz w:val="22"/>
        </w:rPr>
        <w:t>Witnessed cutting, bending, flash-butt welding, trimming, NDT, heat treatment, hardness, proof-load, dimensional, breaking-load, mechanical, and final inspections.</w:t>
      </w:r>
    </w:p>
    <w:p>
      <w:pPr>
        <w:pStyle w:val="ListBullet"/>
        <w:spacing w:before="0" w:after="0"/>
        <w:ind w:left="720" w:hanging="360"/>
        <w:jc w:val="both"/>
      </w:pPr>
      <w:r>
        <w:rPr>
          <w:rFonts w:ascii="Arial" w:hAnsi="Arial"/>
          <w:b w:val="0"/>
          <w:sz w:val="22"/>
        </w:rPr>
        <w:t>Witnessed chain marking, painting, color coding, trial fitting, packing, and final document review.</w:t>
      </w:r>
    </w:p>
    <w:p>
      <w:pPr>
        <w:spacing w:before="0" w:after="0"/>
      </w:pPr>
    </w:p>
    <w:p>
      <w:pPr>
        <w:spacing w:before="0" w:after="0"/>
        <w:jc w:val="left"/>
      </w:pPr>
      <w:r>
        <w:rPr>
          <w:rFonts w:ascii="Arial" w:hAnsi="Arial"/>
          <w:b/>
          <w:sz w:val="22"/>
        </w:rPr>
        <w:t>JUL 2020 – JUN 2021</w:t>
      </w:r>
    </w:p>
    <w:p>
      <w:pPr>
        <w:spacing w:before="0" w:after="0"/>
        <w:jc w:val="left"/>
      </w:pPr>
      <w:r>
        <w:rPr>
          <w:rFonts w:ascii="Arial" w:hAnsi="Arial"/>
          <w:b w:val="0"/>
          <w:sz w:val="22"/>
        </w:rPr>
        <w:t>Client: CDBL</w:t>
      </w:r>
    </w:p>
    <w:p>
      <w:pPr>
        <w:spacing w:before="0" w:after="0"/>
        <w:jc w:val="left"/>
      </w:pPr>
      <w:r>
        <w:rPr>
          <w:rFonts w:ascii="Arial" w:hAnsi="Arial"/>
          <w:b w:val="0"/>
          <w:sz w:val="22"/>
        </w:rPr>
        <w:t>16x63500DWT Bulk Carrier</w:t>
      </w:r>
    </w:p>
    <w:p>
      <w:pPr>
        <w:spacing w:before="0" w:after="0"/>
        <w:jc w:val="left"/>
      </w:pPr>
      <w:r>
        <w:rPr>
          <w:rFonts w:ascii="Arial" w:hAnsi="Arial"/>
          <w:b w:val="0"/>
          <w:sz w:val="22"/>
        </w:rPr>
        <w:t>Location: New Dayang Shipyard</w:t>
      </w:r>
    </w:p>
    <w:p>
      <w:pPr>
        <w:pStyle w:val="ListBullet"/>
        <w:spacing w:before="0" w:after="0"/>
        <w:ind w:left="720" w:hanging="360"/>
        <w:jc w:val="both"/>
      </w:pPr>
      <w:r>
        <w:rPr>
          <w:rFonts w:ascii="Arial" w:hAnsi="Arial"/>
          <w:b w:val="0"/>
          <w:sz w:val="22"/>
        </w:rPr>
        <w:t>Supervised hull construction from fit-up through block final inspection and reviewed production drawings, WPS/PQR, ITPs, and personnel qualifications.</w:t>
      </w:r>
    </w:p>
    <w:p>
      <w:pPr>
        <w:pStyle w:val="ListBullet"/>
        <w:spacing w:before="0" w:after="0"/>
        <w:ind w:left="720" w:hanging="360"/>
        <w:jc w:val="both"/>
      </w:pPr>
      <w:r>
        <w:rPr>
          <w:rFonts w:ascii="Arial" w:hAnsi="Arial"/>
          <w:b w:val="0"/>
          <w:sz w:val="22"/>
        </w:rPr>
        <w:t>Issued field comments for nonconformities, approved structural modifications on behalf of the owner, and participated in quality meetings and FATs.</w:t>
      </w:r>
    </w:p>
    <w:p>
      <w:pPr>
        <w:pStyle w:val="ListBullet"/>
        <w:spacing w:before="0" w:after="0"/>
        <w:ind w:left="720" w:hanging="360"/>
        <w:jc w:val="both"/>
      </w:pPr>
      <w:r>
        <w:rPr>
          <w:rFonts w:ascii="Arial" w:hAnsi="Arial"/>
          <w:b w:val="0"/>
          <w:sz w:val="22"/>
        </w:rPr>
        <w:t>Participated in sea trials and witnessed windlass, lifeboat, rescue boat, and safety-equipment function testing.</w:t>
      </w:r>
    </w:p>
    <w:p>
      <w:pPr>
        <w:spacing w:before="0" w:after="0"/>
      </w:pPr>
    </w:p>
    <w:p>
      <w:pPr>
        <w:spacing w:before="0" w:after="0"/>
        <w:jc w:val="left"/>
      </w:pPr>
      <w:r>
        <w:rPr>
          <w:rFonts w:ascii="Arial" w:hAnsi="Arial"/>
          <w:b/>
          <w:sz w:val="22"/>
        </w:rPr>
        <w:t>FEB 2019 – JUL 2020</w:t>
      </w:r>
    </w:p>
    <w:p>
      <w:pPr>
        <w:spacing w:before="0" w:after="0"/>
        <w:jc w:val="left"/>
      </w:pPr>
      <w:r>
        <w:rPr>
          <w:rFonts w:ascii="Arial" w:hAnsi="Arial"/>
          <w:b w:val="0"/>
          <w:sz w:val="22"/>
        </w:rPr>
        <w:t>Shell Penguins Project</w:t>
      </w:r>
    </w:p>
    <w:p>
      <w:pPr>
        <w:spacing w:before="0" w:after="0"/>
        <w:jc w:val="left"/>
      </w:pPr>
      <w:r>
        <w:rPr>
          <w:rFonts w:ascii="Arial" w:hAnsi="Arial"/>
          <w:b w:val="0"/>
          <w:sz w:val="22"/>
        </w:rPr>
        <w:t>Location: Morimatsu (Jiangsu) Heavy Industry Co., Ltd. &amp; Wuxi Chemical Equipment Co., Ltd. &amp; Neway Valve (Suzhou) Co., Ltd.</w:t>
      </w:r>
    </w:p>
    <w:p>
      <w:pPr>
        <w:pStyle w:val="ListBullet"/>
        <w:spacing w:before="0" w:after="0"/>
        <w:ind w:left="720" w:hanging="360"/>
        <w:jc w:val="both"/>
      </w:pPr>
      <w:r>
        <w:rPr>
          <w:rFonts w:ascii="Arial" w:hAnsi="Arial"/>
          <w:b w:val="0"/>
          <w:sz w:val="22"/>
        </w:rPr>
        <w:t>Inspected pressure vessels, heat exchangers, and valves through material inspection, welding and welder qualification, fit-up, NDE, PMI, ferrite testing, laboratory tests, FAT, hydrostatic, leak, and fugitive-emission testing.</w:t>
      </w:r>
    </w:p>
    <w:p>
      <w:pPr>
        <w:pStyle w:val="ListBullet"/>
        <w:spacing w:before="0" w:after="0"/>
        <w:ind w:left="720" w:hanging="360"/>
        <w:jc w:val="both"/>
      </w:pPr>
      <w:r>
        <w:rPr>
          <w:rFonts w:ascii="Arial" w:hAnsi="Arial"/>
          <w:b w:val="0"/>
          <w:sz w:val="22"/>
        </w:rPr>
        <w:t>Performed sandblasting, painting, packing, MDB review, and IRN issuance.</w:t>
      </w:r>
    </w:p>
    <w:p>
      <w:pPr>
        <w:spacing w:before="0" w:after="0"/>
      </w:pPr>
    </w:p>
    <w:p>
      <w:pPr>
        <w:spacing w:before="0" w:after="0"/>
        <w:jc w:val="left"/>
      </w:pPr>
      <w:r>
        <w:rPr>
          <w:rFonts w:ascii="Arial" w:hAnsi="Arial"/>
          <w:b/>
          <w:sz w:val="22"/>
        </w:rPr>
        <w:t>MAY 2018 – FEB 2020</w:t>
      </w:r>
    </w:p>
    <w:p>
      <w:pPr>
        <w:spacing w:before="0" w:after="0"/>
        <w:jc w:val="left"/>
      </w:pPr>
      <w:r>
        <w:rPr>
          <w:rFonts w:ascii="Arial" w:hAnsi="Arial"/>
          <w:b w:val="0"/>
          <w:sz w:val="22"/>
        </w:rPr>
        <w:t>Client: COSCO Shipping</w:t>
      </w:r>
    </w:p>
    <w:p>
      <w:pPr>
        <w:spacing w:before="0" w:after="0"/>
        <w:jc w:val="left"/>
      </w:pPr>
      <w:r>
        <w:rPr>
          <w:rFonts w:ascii="Arial" w:hAnsi="Arial"/>
          <w:b w:val="0"/>
          <w:sz w:val="22"/>
        </w:rPr>
        <w:t>6x400000DWT VLOC</w:t>
      </w:r>
    </w:p>
    <w:p>
      <w:pPr>
        <w:spacing w:before="0" w:after="0"/>
        <w:jc w:val="left"/>
      </w:pPr>
      <w:r>
        <w:rPr>
          <w:rFonts w:ascii="Arial" w:hAnsi="Arial"/>
          <w:b w:val="0"/>
          <w:sz w:val="22"/>
        </w:rPr>
        <w:t>Location: COSCO(Yangzhou) Shipyard</w:t>
      </w:r>
    </w:p>
    <w:p>
      <w:pPr>
        <w:pStyle w:val="ListBullet"/>
        <w:spacing w:before="0" w:after="0"/>
        <w:ind w:left="720" w:hanging="360"/>
        <w:jc w:val="both"/>
      </w:pPr>
      <w:r>
        <w:rPr>
          <w:rFonts w:ascii="Arial" w:hAnsi="Arial"/>
          <w:b w:val="0"/>
          <w:sz w:val="22"/>
        </w:rPr>
        <w:t>Performed owner’s inspection of hull, outfitting, and piping welding and reviewed NDE reports.</w:t>
      </w:r>
    </w:p>
    <w:p>
      <w:pPr>
        <w:pStyle w:val="ListBullet"/>
        <w:spacing w:before="0" w:after="0"/>
        <w:ind w:left="720" w:hanging="360"/>
        <w:jc w:val="both"/>
      </w:pPr>
      <w:r>
        <w:rPr>
          <w:rFonts w:ascii="Arial" w:hAnsi="Arial"/>
          <w:b w:val="0"/>
          <w:sz w:val="22"/>
        </w:rPr>
        <w:t>Conducted pipe and tank tightness, vacuum, tank integrity, hydraulic, and leakage testing.</w:t>
      </w:r>
    </w:p>
    <w:p>
      <w:pPr>
        <w:pStyle w:val="ListBullet"/>
        <w:spacing w:before="0" w:after="0"/>
        <w:ind w:left="720" w:hanging="360"/>
        <w:jc w:val="both"/>
      </w:pPr>
      <w:r>
        <w:rPr>
          <w:rFonts w:ascii="Arial" w:hAnsi="Arial"/>
          <w:b w:val="0"/>
          <w:sz w:val="22"/>
        </w:rPr>
        <w:t>Attended FATs for steel castings, stern tubes, anchor chains, rudder blades, propellers, hatch covers, and related equipment and prepared quality reports.</w:t>
      </w:r>
    </w:p>
    <w:p>
      <w:pPr>
        <w:spacing w:before="0" w:after="0"/>
      </w:pPr>
    </w:p>
    <w:p>
      <w:pPr>
        <w:spacing w:before="0" w:after="0"/>
        <w:jc w:val="left"/>
      </w:pPr>
      <w:r>
        <w:rPr>
          <w:rFonts w:ascii="Arial" w:hAnsi="Arial"/>
          <w:b/>
          <w:sz w:val="22"/>
        </w:rPr>
        <w:t>MAR 2018 – MAY 2018</w:t>
      </w:r>
    </w:p>
    <w:p>
      <w:pPr>
        <w:spacing w:before="0" w:after="0"/>
        <w:jc w:val="left"/>
      </w:pPr>
      <w:r>
        <w:rPr>
          <w:rFonts w:ascii="Arial" w:hAnsi="Arial"/>
          <w:b w:val="0"/>
          <w:sz w:val="22"/>
        </w:rPr>
        <w:t>Client: APCO-JORDAN</w:t>
      </w:r>
    </w:p>
    <w:p>
      <w:pPr>
        <w:spacing w:before="0" w:after="0"/>
        <w:jc w:val="left"/>
      </w:pPr>
      <w:r>
        <w:rPr>
          <w:rFonts w:ascii="Arial" w:hAnsi="Arial"/>
          <w:b w:val="0"/>
          <w:sz w:val="22"/>
        </w:rPr>
        <w:t>2 × 235MW ATTARAT OIL SHALE POWER PLANT</w:t>
      </w:r>
    </w:p>
    <w:p>
      <w:pPr>
        <w:pStyle w:val="ListBullet"/>
        <w:spacing w:before="0" w:after="0"/>
        <w:ind w:left="720" w:hanging="360"/>
        <w:jc w:val="both"/>
      </w:pPr>
      <w:r>
        <w:rPr>
          <w:rFonts w:ascii="Arial" w:hAnsi="Arial"/>
          <w:b w:val="0"/>
          <w:sz w:val="22"/>
        </w:rPr>
        <w:t>Inspected boiler and pressure-vessel materials, fit-up, welding, NDE, tube bending, coil assembly, PMI, PWHT, dimensions, hydrostatic testing, painting, packing, and documentation.</w:t>
      </w:r>
    </w:p>
    <w:p>
      <w:pPr>
        <w:pStyle w:val="ListBullet"/>
        <w:spacing w:before="0" w:after="0"/>
        <w:ind w:left="720" w:hanging="360"/>
        <w:jc w:val="both"/>
      </w:pPr>
      <w:r>
        <w:rPr>
          <w:rFonts w:ascii="Arial" w:hAnsi="Arial"/>
          <w:b w:val="0"/>
          <w:sz w:val="22"/>
        </w:rPr>
        <w:t>Reviewed material identification, MTRs, welder qualifications, welding parameters, and final inspection results.</w:t>
      </w:r>
    </w:p>
    <w:p>
      <w:pPr>
        <w:spacing w:before="0" w:after="0"/>
      </w:pPr>
    </w:p>
    <w:p>
      <w:pPr>
        <w:spacing w:before="0" w:after="0"/>
        <w:jc w:val="left"/>
      </w:pPr>
      <w:r>
        <w:rPr>
          <w:rFonts w:ascii="Arial" w:hAnsi="Arial"/>
          <w:b/>
          <w:sz w:val="22"/>
        </w:rPr>
        <w:t>MAY 2016 – MAR 2018</w:t>
      </w:r>
    </w:p>
    <w:p>
      <w:pPr>
        <w:spacing w:before="0" w:after="0"/>
        <w:jc w:val="left"/>
      </w:pPr>
      <w:r>
        <w:rPr>
          <w:rFonts w:ascii="Arial" w:hAnsi="Arial"/>
          <w:b w:val="0"/>
          <w:sz w:val="22"/>
        </w:rPr>
        <w:t>Client: FL Smidth</w:t>
      </w:r>
    </w:p>
    <w:p>
      <w:pPr>
        <w:spacing w:before="0" w:after="0"/>
        <w:jc w:val="left"/>
      </w:pPr>
      <w:r>
        <w:rPr>
          <w:rFonts w:ascii="Arial" w:hAnsi="Arial"/>
          <w:b w:val="0"/>
          <w:sz w:val="22"/>
        </w:rPr>
        <w:t>Mill Base/Mill shell/Kiln/Kill shell/Ball Mill steel structure</w:t>
      </w:r>
    </w:p>
    <w:p>
      <w:pPr>
        <w:spacing w:before="0" w:after="0"/>
        <w:jc w:val="left"/>
      </w:pPr>
      <w:r>
        <w:rPr>
          <w:rFonts w:ascii="Arial" w:hAnsi="Arial"/>
          <w:b w:val="0"/>
          <w:sz w:val="22"/>
        </w:rPr>
        <w:t>Location: Jiangsu Henyuan International Engineering Group</w:t>
      </w:r>
    </w:p>
    <w:p>
      <w:pPr>
        <w:pStyle w:val="ListBullet"/>
        <w:spacing w:before="0" w:after="0"/>
        <w:ind w:left="720" w:hanging="360"/>
        <w:jc w:val="both"/>
      </w:pPr>
      <w:r>
        <w:rPr>
          <w:rFonts w:ascii="Arial" w:hAnsi="Arial"/>
          <w:b w:val="0"/>
          <w:sz w:val="22"/>
        </w:rPr>
        <w:t>Inspected steel structures through material receiving, dimensional checks, fit-up, welding, NDE, X-ray film review, and trial assembly.</w:t>
      </w:r>
    </w:p>
    <w:p>
      <w:pPr>
        <w:pStyle w:val="ListBullet"/>
        <w:spacing w:before="0" w:after="0"/>
        <w:ind w:left="720" w:hanging="360"/>
        <w:jc w:val="both"/>
      </w:pPr>
      <w:r>
        <w:rPr>
          <w:rFonts w:ascii="Arial" w:hAnsi="Arial"/>
          <w:b w:val="0"/>
          <w:sz w:val="22"/>
        </w:rPr>
        <w:t>Reviewed certifications, procedures, drawings, specifications, ITPs, and welder qualifications.</w:t>
      </w:r>
    </w:p>
    <w:p>
      <w:pPr>
        <w:pStyle w:val="ListBullet"/>
        <w:spacing w:before="0" w:after="0"/>
        <w:ind w:left="720" w:hanging="360"/>
        <w:jc w:val="both"/>
      </w:pPr>
      <w:r>
        <w:rPr>
          <w:rFonts w:ascii="Arial" w:hAnsi="Arial"/>
          <w:b w:val="0"/>
          <w:sz w:val="22"/>
        </w:rPr>
        <w:t>Resolved NCRs with suppliers, controlled quality documentation, and prepared MDR handover documents.</w:t>
      </w:r>
    </w:p>
    <w:p>
      <w:pPr>
        <w:spacing w:before="0" w:after="0"/>
      </w:pPr>
    </w:p>
    <w:p>
      <w:pPr>
        <w:spacing w:before="0" w:after="0"/>
        <w:jc w:val="left"/>
      </w:pPr>
      <w:r>
        <w:rPr>
          <w:rFonts w:ascii="Arial" w:hAnsi="Arial"/>
          <w:b/>
          <w:sz w:val="22"/>
        </w:rPr>
        <w:t>MAY 2013 – APR 2016</w:t>
      </w:r>
    </w:p>
    <w:p>
      <w:pPr>
        <w:spacing w:before="0" w:after="0"/>
        <w:jc w:val="left"/>
      </w:pPr>
      <w:r>
        <w:rPr>
          <w:rFonts w:ascii="Arial" w:hAnsi="Arial"/>
          <w:b w:val="0"/>
          <w:sz w:val="22"/>
        </w:rPr>
        <w:t>Client: COSCO Shipping</w:t>
      </w:r>
    </w:p>
    <w:p>
      <w:pPr>
        <w:spacing w:before="0" w:after="0"/>
        <w:jc w:val="left"/>
      </w:pPr>
      <w:r>
        <w:rPr>
          <w:rFonts w:ascii="Arial" w:hAnsi="Arial"/>
          <w:b w:val="0"/>
          <w:sz w:val="22"/>
        </w:rPr>
        <w:t>7x38500DWT Bulk Carrier</w:t>
      </w:r>
    </w:p>
    <w:p>
      <w:pPr>
        <w:spacing w:before="0" w:after="0"/>
        <w:jc w:val="left"/>
      </w:pPr>
      <w:r>
        <w:rPr>
          <w:rFonts w:ascii="Arial" w:hAnsi="Arial"/>
          <w:b w:val="0"/>
          <w:sz w:val="22"/>
        </w:rPr>
        <w:t>Location: Shang Hai Guang Shipyard</w:t>
      </w:r>
    </w:p>
    <w:p>
      <w:pPr>
        <w:pStyle w:val="ListBullet"/>
        <w:spacing w:before="0" w:after="0"/>
        <w:ind w:left="720" w:hanging="360"/>
        <w:jc w:val="both"/>
      </w:pPr>
      <w:r>
        <w:rPr>
          <w:rFonts w:ascii="Arial" w:hAnsi="Arial"/>
          <w:b w:val="0"/>
          <w:sz w:val="22"/>
        </w:rPr>
        <w:t>Performed owner’s inspection of hull, outfitting, and piping welding and reviewed NDE reports.</w:t>
      </w:r>
    </w:p>
    <w:p>
      <w:pPr>
        <w:pStyle w:val="ListBullet"/>
        <w:spacing w:before="0" w:after="0"/>
        <w:ind w:left="720" w:hanging="360"/>
        <w:jc w:val="both"/>
      </w:pPr>
      <w:r>
        <w:rPr>
          <w:rFonts w:ascii="Arial" w:hAnsi="Arial"/>
          <w:b w:val="0"/>
          <w:sz w:val="22"/>
        </w:rPr>
        <w:t>Conducted pipe and tank tightness, vacuum, tank integrity, hydraulic, and leakage testing.</w:t>
      </w:r>
    </w:p>
    <w:p>
      <w:pPr>
        <w:pStyle w:val="ListBullet"/>
        <w:spacing w:before="0" w:after="0"/>
        <w:ind w:left="720" w:hanging="360"/>
        <w:jc w:val="both"/>
      </w:pPr>
      <w:r>
        <w:rPr>
          <w:rFonts w:ascii="Arial" w:hAnsi="Arial"/>
          <w:b w:val="0"/>
          <w:sz w:val="22"/>
        </w:rPr>
        <w:t>Attended FATs for steel castings, stern tubes, anchor chains, rudder blades, propellers, hatch covers, and related equipment.</w:t>
      </w:r>
    </w:p>
    <w:p>
      <w:pPr>
        <w:spacing w:before="0" w:after="0"/>
      </w:pPr>
    </w:p>
    <w:p>
      <w:pPr>
        <w:spacing w:before="0" w:after="0"/>
        <w:jc w:val="left"/>
      </w:pPr>
      <w:r>
        <w:rPr>
          <w:rFonts w:ascii="Arial" w:hAnsi="Arial"/>
          <w:b/>
          <w:sz w:val="22"/>
        </w:rPr>
        <w:t>SEP 2009 – MAR 2013</w:t>
      </w:r>
    </w:p>
    <w:p>
      <w:pPr>
        <w:spacing w:before="0" w:after="0"/>
        <w:jc w:val="left"/>
      </w:pPr>
      <w:r>
        <w:rPr>
          <w:rFonts w:ascii="Arial" w:hAnsi="Arial"/>
          <w:b w:val="0"/>
          <w:sz w:val="22"/>
        </w:rPr>
        <w:t>Ship Newbuilding</w:t>
      </w:r>
    </w:p>
    <w:p>
      <w:pPr>
        <w:spacing w:before="0" w:after="0"/>
        <w:jc w:val="left"/>
      </w:pPr>
      <w:r>
        <w:rPr>
          <w:rFonts w:ascii="Arial" w:hAnsi="Arial"/>
          <w:b w:val="0"/>
          <w:sz w:val="22"/>
        </w:rPr>
        <w:t>Location: Jiangsu Rong sheng Heavy Industry</w:t>
      </w:r>
    </w:p>
    <w:p>
      <w:pPr>
        <w:pStyle w:val="ListBullet"/>
        <w:spacing w:before="0" w:after="0"/>
        <w:ind w:left="720" w:hanging="360"/>
        <w:jc w:val="both"/>
      </w:pPr>
      <w:r>
        <w:rPr>
          <w:rFonts w:ascii="Arial" w:hAnsi="Arial"/>
          <w:b w:val="0"/>
          <w:sz w:val="22"/>
        </w:rPr>
        <w:t>Performed hull, welding, and outfitting inspection covering material receiving, fit-up, dimensions, visual inspection, block completion, sectional fabrication, and final assembly.</w:t>
      </w:r>
    </w:p>
    <w:p>
      <w:pPr>
        <w:pStyle w:val="ListBullet"/>
        <w:spacing w:before="0" w:after="0"/>
        <w:ind w:left="720" w:hanging="360"/>
        <w:jc w:val="both"/>
      </w:pPr>
      <w:r>
        <w:rPr>
          <w:rFonts w:ascii="Arial" w:hAnsi="Arial"/>
          <w:b w:val="0"/>
          <w:sz w:val="22"/>
        </w:rPr>
        <w:t>Conducted patrol inspections, issued NCRs, monitored corrective actions, and followed up closure of shipowner and ABS surveyor comments.</w:t>
      </w:r>
    </w:p>
    <w:p>
      <w:pPr>
        <w:pStyle w:val="ListBullet"/>
        <w:spacing w:before="0" w:after="0"/>
        <w:ind w:left="720" w:hanging="360"/>
        <w:jc w:val="both"/>
      </w:pPr>
      <w:r>
        <w:rPr>
          <w:rFonts w:ascii="Arial" w:hAnsi="Arial"/>
          <w:b w:val="0"/>
          <w:sz w:val="22"/>
        </w:rPr>
        <w:t>Accompanied shipowner representatives and the ABS surveyor during block and erection inspections and prepared weekly quality reports.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Installation and Welding Quality Supervision</w:t>
      </w:r>
    </w:p>
    <w:p>
      <w:pPr>
        <w:pStyle w:val="ListBullet"/>
        <w:spacing w:before="0" w:after="0"/>
        <w:ind w:left="720" w:hanging="360"/>
        <w:jc w:val="both"/>
      </w:pPr>
      <w:r>
        <w:rPr>
          <w:rFonts w:ascii="Arial" w:hAnsi="Arial"/>
          <w:b w:val="0"/>
          <w:sz w:val="22"/>
        </w:rPr>
        <w:t>Production Process Quality Control</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Structure Inspection</w:t>
      </w:r>
    </w:p>
    <w:p>
      <w:pPr>
        <w:pStyle w:val="ListBullet"/>
        <w:spacing w:before="0" w:after="0"/>
        <w:ind w:left="720" w:hanging="360"/>
        <w:jc w:val="both"/>
      </w:pPr>
      <w:r>
        <w:rPr>
          <w:rFonts w:ascii="Arial" w:hAnsi="Arial"/>
          <w:b w:val="0"/>
          <w:sz w:val="22"/>
        </w:rPr>
        <w:t>Hull Inspection</w:t>
      </w:r>
    </w:p>
    <w:p>
      <w:pPr>
        <w:pStyle w:val="ListBullet"/>
        <w:spacing w:before="0" w:after="0"/>
        <w:ind w:left="720" w:hanging="360"/>
        <w:jc w:val="both"/>
      </w:pPr>
      <w:r>
        <w:rPr>
          <w:rFonts w:ascii="Arial" w:hAnsi="Arial"/>
          <w:b w:val="0"/>
          <w:sz w:val="22"/>
        </w:rPr>
        <w:t>Outfitting Inspection</w:t>
      </w:r>
    </w:p>
    <w:p>
      <w:pPr>
        <w:pStyle w:val="ListBullet"/>
        <w:spacing w:before="0" w:after="0"/>
        <w:ind w:left="720" w:hanging="360"/>
        <w:jc w:val="both"/>
      </w:pPr>
      <w:r>
        <w:rPr>
          <w:rFonts w:ascii="Arial" w:hAnsi="Arial"/>
          <w:b w:val="0"/>
          <w:sz w:val="22"/>
        </w:rPr>
        <w:t>NDT</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ITP Review</w:t>
      </w:r>
    </w:p>
    <w:p>
      <w:pPr>
        <w:pStyle w:val="ListBullet"/>
        <w:spacing w:before="0" w:after="0"/>
        <w:ind w:left="720" w:hanging="360"/>
        <w:jc w:val="both"/>
      </w:pPr>
      <w:r>
        <w:rPr>
          <w:rFonts w:ascii="Arial" w:hAnsi="Arial"/>
          <w:b w:val="0"/>
          <w:sz w:val="22"/>
        </w:rPr>
        <w:t>WPS/PQR Review</w:t>
      </w:r>
    </w:p>
    <w:p>
      <w:pPr>
        <w:pStyle w:val="ListBullet"/>
        <w:spacing w:before="0" w:after="0"/>
        <w:ind w:left="720" w:hanging="360"/>
        <w:jc w:val="both"/>
      </w:pPr>
      <w:r>
        <w:rPr>
          <w:rFonts w:ascii="Arial" w:hAnsi="Arial"/>
          <w:b w:val="0"/>
          <w:sz w:val="22"/>
        </w:rPr>
        <w:t>QA/QC Documentation</w:t>
      </w:r>
    </w:p>
    <w:p>
      <w:pPr>
        <w:pStyle w:val="ListBullet"/>
        <w:spacing w:before="0" w:after="0"/>
        <w:ind w:left="720" w:hanging="360"/>
        <w:jc w:val="both"/>
      </w:pPr>
      <w:r>
        <w:rPr>
          <w:rFonts w:ascii="Arial" w:hAnsi="Arial"/>
          <w:b w:val="0"/>
          <w:sz w:val="22"/>
        </w:rPr>
        <w:t>NCR and Corrective-Action Follow-up</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Technical Specification and Code Interpretation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Shipbuilding Inspection</w:t>
      </w:r>
    </w:p>
    <w:p>
      <w:pPr>
        <w:pStyle w:val="ListBullet"/>
        <w:spacing w:before="0" w:after="0"/>
        <w:ind w:left="720" w:hanging="360"/>
        <w:jc w:val="both"/>
      </w:pPr>
      <w:r>
        <w:rPr>
          <w:rFonts w:ascii="Arial" w:hAnsi="Arial"/>
          <w:b w:val="0"/>
          <w:sz w:val="22"/>
        </w:rPr>
        <w:t>Owner’s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Air Cooled Heat Exchangers</w:t>
      </w:r>
    </w:p>
    <w:p>
      <w:pPr>
        <w:pStyle w:val="ListBullet"/>
        <w:spacing w:before="0" w:after="0"/>
        <w:ind w:left="720" w:hanging="360"/>
        <w:jc w:val="both"/>
      </w:pPr>
      <w:r>
        <w:rPr>
          <w:rFonts w:ascii="Arial" w:hAnsi="Arial"/>
          <w:b w:val="0"/>
          <w:sz w:val="22"/>
        </w:rPr>
        <w:t>Mooring Chain</w:t>
      </w:r>
    </w:p>
    <w:p>
      <w:pPr>
        <w:pStyle w:val="ListBullet"/>
        <w:spacing w:before="0" w:after="0"/>
        <w:ind w:left="720" w:hanging="360"/>
        <w:jc w:val="both"/>
      </w:pPr>
      <w:r>
        <w:rPr>
          <w:rFonts w:ascii="Arial" w:hAnsi="Arial"/>
          <w:b w:val="0"/>
          <w:sz w:val="22"/>
        </w:rPr>
        <w:t>Steel Structure</w:t>
      </w:r>
    </w:p>
    <w:p>
      <w:pPr>
        <w:pStyle w:val="ListBullet"/>
        <w:spacing w:before="0" w:after="0"/>
        <w:ind w:left="720" w:hanging="360"/>
        <w:jc w:val="both"/>
      </w:pPr>
      <w:r>
        <w:rPr>
          <w:rFonts w:ascii="Arial" w:hAnsi="Arial"/>
          <w:b w:val="0"/>
          <w:sz w:val="22"/>
        </w:rPr>
        <w:t>Cyclones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Ships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Modules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Tubes</w:t>
      </w:r>
    </w:p>
    <w:p>
      <w:pPr>
        <w:pStyle w:val="ListBullet"/>
        <w:spacing w:before="0" w:after="0"/>
        <w:ind w:left="720" w:hanging="360"/>
        <w:jc w:val="both"/>
      </w:pPr>
      <w:r>
        <w:rPr>
          <w:rFonts w:ascii="Arial" w:hAnsi="Arial"/>
          <w:b w:val="0"/>
          <w:sz w:val="22"/>
        </w:rPr>
        <w:t>Finned Tubes</w:t>
      </w:r>
    </w:p>
    <w:p>
      <w:pPr>
        <w:pStyle w:val="ListBullet"/>
        <w:spacing w:before="0" w:after="0"/>
        <w:ind w:left="720" w:hanging="360"/>
        <w:jc w:val="both"/>
      </w:pPr>
      <w:r>
        <w:rPr>
          <w:rFonts w:ascii="Arial" w:hAnsi="Arial"/>
          <w:b w:val="0"/>
          <w:sz w:val="22"/>
        </w:rPr>
        <w:t>Headers</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LPG Systems</w:t>
      </w:r>
    </w:p>
    <w:p>
      <w:pPr>
        <w:pStyle w:val="ListBullet"/>
        <w:spacing w:before="0" w:after="0"/>
        <w:ind w:left="720" w:hanging="360"/>
        <w:jc w:val="both"/>
      </w:pPr>
      <w:r>
        <w:rPr>
          <w:rFonts w:ascii="Arial" w:hAnsi="Arial"/>
          <w:b w:val="0"/>
          <w:sz w:val="22"/>
        </w:rPr>
        <w:t>Chemical Modules</w:t>
      </w:r>
    </w:p>
    <w:p>
      <w:pPr>
        <w:pStyle w:val="ListBullet"/>
        <w:spacing w:before="0" w:after="0"/>
        <w:ind w:left="720" w:hanging="360"/>
        <w:jc w:val="both"/>
      </w:pPr>
      <w:r>
        <w:rPr>
          <w:rFonts w:ascii="Arial" w:hAnsi="Arial"/>
          <w:b w:val="0"/>
          <w:sz w:val="22"/>
        </w:rPr>
        <w:t>Kilns</w:t>
      </w:r>
    </w:p>
    <w:p>
      <w:pPr>
        <w:pStyle w:val="ListBullet"/>
        <w:spacing w:before="0" w:after="0"/>
        <w:ind w:left="720" w:hanging="360"/>
        <w:jc w:val="both"/>
      </w:pPr>
      <w:r>
        <w:rPr>
          <w:rFonts w:ascii="Arial" w:hAnsi="Arial"/>
          <w:b w:val="0"/>
          <w:sz w:val="22"/>
        </w:rPr>
        <w:t>Ball Mills</w:t>
      </w:r>
    </w:p>
    <w:p>
      <w:pPr>
        <w:pStyle w:val="ListBullet"/>
        <w:spacing w:before="0" w:after="0"/>
        <w:ind w:left="720" w:hanging="360"/>
        <w:jc w:val="both"/>
      </w:pPr>
      <w:r>
        <w:rPr>
          <w:rFonts w:ascii="Arial" w:hAnsi="Arial"/>
          <w:b w:val="0"/>
          <w:sz w:val="22"/>
        </w:rPr>
        <w:t>Steel Castings</w:t>
      </w:r>
    </w:p>
    <w:p>
      <w:pPr>
        <w:pStyle w:val="ListBullet"/>
        <w:spacing w:before="0" w:after="0"/>
        <w:ind w:left="720" w:hanging="360"/>
        <w:jc w:val="both"/>
      </w:pPr>
      <w:r>
        <w:rPr>
          <w:rFonts w:ascii="Arial" w:hAnsi="Arial"/>
          <w:b w:val="0"/>
          <w:sz w:val="22"/>
        </w:rPr>
        <w:t>Anchor Chains</w:t>
      </w:r>
    </w:p>
    <w:p>
      <w:pPr>
        <w:pStyle w:val="ListBullet"/>
        <w:spacing w:before="0" w:after="0"/>
        <w:ind w:left="720" w:hanging="360"/>
        <w:jc w:val="both"/>
      </w:pPr>
      <w:r>
        <w:rPr>
          <w:rFonts w:ascii="Arial" w:hAnsi="Arial"/>
          <w:b w:val="0"/>
          <w:sz w:val="22"/>
        </w:rPr>
        <w:t>Rudder Blades</w:t>
      </w:r>
    </w:p>
    <w:p>
      <w:pPr>
        <w:pStyle w:val="ListBullet"/>
        <w:spacing w:before="0" w:after="0"/>
        <w:ind w:left="720" w:hanging="360"/>
        <w:jc w:val="both"/>
      </w:pPr>
      <w:r>
        <w:rPr>
          <w:rFonts w:ascii="Arial" w:hAnsi="Arial"/>
          <w:b w:val="0"/>
          <w:sz w:val="22"/>
        </w:rPr>
        <w:t>Propellers</w:t>
      </w:r>
    </w:p>
    <w:p>
      <w:pPr>
        <w:pStyle w:val="ListBullet"/>
        <w:spacing w:before="0" w:after="0"/>
        <w:ind w:left="720" w:hanging="360"/>
        <w:jc w:val="both"/>
      </w:pPr>
      <w:r>
        <w:rPr>
          <w:rFonts w:ascii="Arial" w:hAnsi="Arial"/>
          <w:b w:val="0"/>
          <w:sz w:val="22"/>
        </w:rPr>
        <w:t>Hatch Covers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